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6520"/>
      </w:tblGrid>
      <w:tr w:rsidR="001D679F" w:rsidRPr="00614BB1" w:rsidTr="00870CAC">
        <w:trPr>
          <w:trHeight w:hRule="exact" w:val="340"/>
          <w:jc w:val="center"/>
        </w:trPr>
        <w:tc>
          <w:tcPr>
            <w:tcW w:w="1077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1D679F" w:rsidRPr="00614BB1" w:rsidRDefault="001D679F" w:rsidP="00870CA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Pr="00614B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İle İlgili Bilgiler</w:t>
            </w:r>
          </w:p>
        </w:tc>
      </w:tr>
      <w:tr w:rsidR="001D679F" w:rsidRPr="00614BB1" w:rsidTr="00870CAC">
        <w:trPr>
          <w:gridAfter w:val="1"/>
          <w:wAfter w:w="6520" w:type="dxa"/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İŞLETMENİN ADI </w:t>
            </w:r>
          </w:p>
        </w:tc>
      </w:tr>
      <w:tr w:rsidR="001D679F" w:rsidRPr="00614BB1" w:rsidTr="00870CAC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 (AOC) NUMARASI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1D679F" w:rsidRPr="00614BB1" w:rsidTr="00870CAC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TARİHİ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1D679F" w:rsidRPr="00614BB1" w:rsidTr="00870CAC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HAZIRLAYANIN ADI-SOYADI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1D679F" w:rsidRPr="00614BB1" w:rsidTr="00870CAC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1D679F" w:rsidRPr="00614BB1" w:rsidTr="00870CAC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79F" w:rsidRPr="00614BB1" w:rsidRDefault="001D679F" w:rsidP="0087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7871B2" w:rsidRPr="00614BB1" w:rsidRDefault="007871B2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XSpec="center" w:tblpY="1"/>
        <w:tblW w:w="1077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4111"/>
        <w:gridCol w:w="709"/>
        <w:gridCol w:w="708"/>
        <w:gridCol w:w="3572"/>
        <w:gridCol w:w="397"/>
      </w:tblGrid>
      <w:tr w:rsidR="00DF5E17" w:rsidRPr="00614BB1" w:rsidTr="00A81558">
        <w:trPr>
          <w:gridAfter w:val="1"/>
          <w:wAfter w:w="397" w:type="dxa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A815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A815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15B40" w:rsidRPr="00614BB1" w:rsidRDefault="00E15B40" w:rsidP="00A815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5E17" w:rsidRPr="00614BB1" w:rsidRDefault="00DF5E17" w:rsidP="00A815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357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A815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79F" w:rsidRPr="00614BB1" w:rsidTr="00A81558">
        <w:trPr>
          <w:trHeight w:val="283"/>
        </w:trPr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D679F" w:rsidRPr="00614BB1" w:rsidRDefault="001D679F" w:rsidP="00A8155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85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D679F" w:rsidRPr="00614BB1" w:rsidRDefault="001D679F" w:rsidP="00A8155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Referans</w:t>
            </w:r>
          </w:p>
        </w:tc>
        <w:tc>
          <w:tcPr>
            <w:tcW w:w="4111" w:type="dxa"/>
            <w:shd w:val="clear" w:color="auto" w:fill="005CAB"/>
            <w:vAlign w:val="center"/>
          </w:tcPr>
          <w:p w:rsidR="001D679F" w:rsidRPr="00614BB1" w:rsidRDefault="001D679F" w:rsidP="00A8155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D679F" w:rsidRPr="00614BB1" w:rsidRDefault="001D679F" w:rsidP="00A8155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70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D679F" w:rsidRPr="00614BB1" w:rsidRDefault="001D679F" w:rsidP="00A8155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 Değil</w:t>
            </w:r>
          </w:p>
        </w:tc>
        <w:tc>
          <w:tcPr>
            <w:tcW w:w="3969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1D679F" w:rsidRPr="00614BB1" w:rsidRDefault="001D679F" w:rsidP="00A8155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F917F4" w:rsidRPr="00614BB1" w:rsidTr="00A81558">
        <w:trPr>
          <w:cantSplit/>
          <w:trHeight w:val="113"/>
        </w:trPr>
        <w:tc>
          <w:tcPr>
            <w:tcW w:w="10773" w:type="dxa"/>
            <w:gridSpan w:val="7"/>
            <w:shd w:val="clear" w:color="auto" w:fill="DBE5F1" w:themeFill="accent1" w:themeFillTint="33"/>
            <w:vAlign w:val="center"/>
          </w:tcPr>
          <w:p w:rsidR="00F917F4" w:rsidRPr="00614BB1" w:rsidRDefault="00C86C3C" w:rsidP="00A8155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185D71" w:rsidRPr="00614BB1" w:rsidTr="00A81558">
        <w:trPr>
          <w:cantSplit/>
          <w:trHeight w:val="604"/>
        </w:trPr>
        <w:tc>
          <w:tcPr>
            <w:tcW w:w="425" w:type="dxa"/>
            <w:vAlign w:val="center"/>
          </w:tcPr>
          <w:p w:rsidR="00185D71" w:rsidRPr="00614BB1" w:rsidRDefault="00185D71" w:rsidP="00A815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85D71" w:rsidRPr="00614BB1" w:rsidRDefault="00185D71" w:rsidP="00A8155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85D71" w:rsidRPr="00614BB1" w:rsidRDefault="00E04799" w:rsidP="00A815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GENEL GEREKLİLİKLER</w:t>
            </w:r>
          </w:p>
        </w:tc>
        <w:tc>
          <w:tcPr>
            <w:tcW w:w="1417" w:type="dxa"/>
            <w:gridSpan w:val="2"/>
            <w:vAlign w:val="center"/>
          </w:tcPr>
          <w:p w:rsidR="00185D71" w:rsidRPr="00614BB1" w:rsidRDefault="00185D71" w:rsidP="00A815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85D71" w:rsidRPr="00614BB1" w:rsidRDefault="00185D71" w:rsidP="00A815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558" w:rsidRPr="00614BB1" w:rsidTr="00A81558">
        <w:trPr>
          <w:cantSplit/>
          <w:trHeight w:val="643"/>
        </w:trPr>
        <w:tc>
          <w:tcPr>
            <w:tcW w:w="425" w:type="dxa"/>
            <w:vAlign w:val="center"/>
          </w:tcPr>
          <w:p w:rsidR="00A81558" w:rsidRPr="00614BB1" w:rsidRDefault="00A81558" w:rsidP="00A815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1558" w:rsidRPr="00614BB1" w:rsidRDefault="00A81558" w:rsidP="00A8155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SPA.GEN</w:t>
            </w:r>
            <w:proofErr w:type="gramEnd"/>
            <w:r>
              <w:rPr>
                <w:sz w:val="16"/>
                <w:szCs w:val="16"/>
              </w:rPr>
              <w:t>.100,</w:t>
            </w:r>
            <w:r w:rsidRPr="00E410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SPA.GEN.105, SPA.GEN.110, SPA.GEN.115, SPA.GEN.120</w:t>
            </w:r>
          </w:p>
        </w:tc>
        <w:tc>
          <w:tcPr>
            <w:tcW w:w="4111" w:type="dxa"/>
            <w:vAlign w:val="center"/>
          </w:tcPr>
          <w:p w:rsidR="00A81558" w:rsidRPr="00614BB1" w:rsidRDefault="00E04799" w:rsidP="00E04799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B353D">
              <w:rPr>
                <w:rFonts w:ascii="Arial" w:hAnsi="Arial" w:cs="Arial"/>
                <w:sz w:val="18"/>
                <w:szCs w:val="18"/>
                <w:lang w:eastAsia="tr-TR"/>
              </w:rPr>
              <w:t>Ticari hava taşımacılığı (CAT) operatörünün merkezi Türkiye'de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21193585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81558" w:rsidRPr="00614BB1" w:rsidRDefault="00C115FF" w:rsidP="00A8155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:rsidR="00A81558" w:rsidRPr="00614BB1" w:rsidRDefault="00C115FF" w:rsidP="00C115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b/>
                  <w:sz w:val="32"/>
                </w:rPr>
                <w:id w:val="-493574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15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:rsidR="00A81558" w:rsidRPr="00614BB1" w:rsidRDefault="00A81558" w:rsidP="00A815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7FA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7917FA" w:rsidRPr="00614BB1" w:rsidRDefault="007917FA" w:rsidP="007917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7917FA" w:rsidRPr="00614BB1" w:rsidRDefault="007917FA" w:rsidP="007917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917FA" w:rsidRPr="009C2095" w:rsidRDefault="007917FA" w:rsidP="007917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2095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Belirli bir onay için başvuran operatör gerekli belgeleri ve bilgileri sağladı mı ?: - başvuru sahibinin adı, adresi, posta adresi ve - amaçlanan işlemin açıklaması?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26653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917FA" w:rsidRPr="00614BB1" w:rsidRDefault="00C115FF" w:rsidP="007917F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739902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917FA" w:rsidRPr="00614BB1" w:rsidRDefault="007917FA" w:rsidP="007917F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7917FA" w:rsidRPr="00614BB1" w:rsidRDefault="007917FA" w:rsidP="007917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7FA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7917FA" w:rsidRPr="00614BB1" w:rsidRDefault="007917FA" w:rsidP="007917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7917FA" w:rsidRPr="00614BB1" w:rsidRDefault="007917FA" w:rsidP="007917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917FA" w:rsidRPr="00CB353D" w:rsidRDefault="007917FA" w:rsidP="007917FA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Pr="00CB353D">
              <w:rPr>
                <w:rFonts w:ascii="Arial" w:hAnsi="Arial" w:cs="Arial"/>
                <w:sz w:val="18"/>
                <w:szCs w:val="18"/>
              </w:rPr>
              <w:t>lgili Alt Bölümün gerekliliklerine uygunluk 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353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A2862">
              <w:rPr>
                <w:rFonts w:ascii="Arial" w:hAnsi="Arial" w:cs="Arial"/>
                <w:sz w:val="18"/>
                <w:szCs w:val="18"/>
              </w:rPr>
              <w:t xml:space="preserve">SHY-21 Yönetmeliğine uygun bir şekilde oluşturulan </w:t>
            </w:r>
            <w:proofErr w:type="spellStart"/>
            <w:r w:rsidRPr="004A2862">
              <w:rPr>
                <w:rFonts w:ascii="Arial" w:hAnsi="Arial" w:cs="Arial"/>
                <w:sz w:val="18"/>
                <w:szCs w:val="18"/>
              </w:rPr>
              <w:t>operasyonel</w:t>
            </w:r>
            <w:proofErr w:type="spellEnd"/>
            <w:r w:rsidRPr="004A2862">
              <w:rPr>
                <w:rFonts w:ascii="Arial" w:hAnsi="Arial" w:cs="Arial"/>
                <w:sz w:val="18"/>
                <w:szCs w:val="18"/>
              </w:rPr>
              <w:t xml:space="preserve"> uygunluk verilerinin zorunlu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2862">
              <w:rPr>
                <w:rFonts w:ascii="Arial" w:hAnsi="Arial" w:cs="Arial"/>
                <w:sz w:val="18"/>
                <w:szCs w:val="18"/>
              </w:rPr>
              <w:t>bölümü</w:t>
            </w:r>
            <w:r>
              <w:rPr>
                <w:rFonts w:ascii="Arial" w:hAnsi="Arial" w:cs="Arial"/>
                <w:sz w:val="18"/>
                <w:szCs w:val="18"/>
              </w:rPr>
              <w:t>nde tanımlanan ilgili unsurlar</w:t>
            </w:r>
            <w:r w:rsidRPr="004A2862">
              <w:rPr>
                <w:rFonts w:ascii="Arial" w:hAnsi="Arial" w:cs="Arial"/>
                <w:sz w:val="18"/>
                <w:szCs w:val="18"/>
              </w:rPr>
              <w:t xml:space="preserve"> dikkate </w:t>
            </w:r>
            <w:r w:rsidRPr="00CB353D">
              <w:rPr>
                <w:rFonts w:ascii="Arial" w:hAnsi="Arial" w:cs="Arial"/>
                <w:sz w:val="18"/>
                <w:szCs w:val="18"/>
              </w:rPr>
              <w:t>alınmış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7246532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917FA" w:rsidRPr="00614BB1" w:rsidRDefault="007917FA" w:rsidP="007917F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846056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917FA" w:rsidRPr="00614BB1" w:rsidRDefault="007917FA" w:rsidP="007917F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7917FA" w:rsidRPr="00614BB1" w:rsidRDefault="007917FA" w:rsidP="007917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79F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1D679F" w:rsidRPr="00614BB1" w:rsidRDefault="001D679F" w:rsidP="00A815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D679F" w:rsidRPr="00614BB1" w:rsidRDefault="001D679F" w:rsidP="00A8155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679F" w:rsidRPr="00614BB1" w:rsidRDefault="00E04799" w:rsidP="00A815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İşletmeci, en azından SPA operasyonu süresince onay için gerekli belgelere ilişkin kayıtları tutuyor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755856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D679F" w:rsidRPr="00614BB1" w:rsidRDefault="00185D71" w:rsidP="00A8155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4371296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D679F" w:rsidRPr="00614BB1" w:rsidRDefault="00185D71" w:rsidP="00A8155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1D679F" w:rsidRPr="00614BB1" w:rsidRDefault="001D679F" w:rsidP="00A815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79F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1D679F" w:rsidRPr="00614BB1" w:rsidRDefault="001D679F" w:rsidP="00A815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D679F" w:rsidRPr="00614BB1" w:rsidRDefault="001D679F" w:rsidP="00A8155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679F" w:rsidRPr="00614BB1" w:rsidRDefault="00E04799" w:rsidP="00A815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</w:rPr>
              <w:br/>
            </w:r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İşletmenin (AOC sahibi) yürütmesi onaylanan faaliyet kapsamı, </w:t>
            </w:r>
            <w:proofErr w:type="spellStart"/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AOC'nin</w:t>
            </w:r>
            <w:proofErr w:type="spellEnd"/>
            <w:r w:rsidRPr="00CB353D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operasyon şartnamelerinde yazılı ve belirtilmiş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3251658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D679F" w:rsidRPr="00614BB1" w:rsidRDefault="00185D71" w:rsidP="00A8155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016416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D679F" w:rsidRPr="00614BB1" w:rsidRDefault="00185D71" w:rsidP="00A8155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1D679F" w:rsidRPr="00614BB1" w:rsidRDefault="001D679F" w:rsidP="00A815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79F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1D679F" w:rsidRPr="00614BB1" w:rsidRDefault="001D679F" w:rsidP="00A815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D679F" w:rsidRPr="00614BB1" w:rsidRDefault="001D679F" w:rsidP="00A8155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D679F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B353D">
              <w:rPr>
                <w:rFonts w:ascii="Arial" w:hAnsi="Arial" w:cs="Arial"/>
                <w:sz w:val="18"/>
                <w:szCs w:val="18"/>
              </w:rPr>
              <w:t xml:space="preserve">Belirli bir onayın koşulları değiştiğinde işletmeci </w:t>
            </w:r>
            <w:proofErr w:type="spellStart"/>
            <w:r w:rsidRPr="00CB353D">
              <w:rPr>
                <w:rFonts w:ascii="Arial" w:hAnsi="Arial" w:cs="Arial"/>
                <w:sz w:val="18"/>
                <w:szCs w:val="18"/>
              </w:rPr>
              <w:t>SHGM'ye</w:t>
            </w:r>
            <w:proofErr w:type="spellEnd"/>
            <w:r w:rsidRPr="00CB353D">
              <w:rPr>
                <w:rFonts w:ascii="Arial" w:hAnsi="Arial" w:cs="Arial"/>
                <w:sz w:val="18"/>
                <w:szCs w:val="18"/>
              </w:rPr>
              <w:t xml:space="preserve"> ilgili belgeler</w:t>
            </w:r>
            <w:bookmarkStart w:id="0" w:name="_GoBack"/>
            <w:bookmarkEnd w:id="0"/>
            <w:r w:rsidRPr="00CB353D">
              <w:rPr>
                <w:rFonts w:ascii="Arial" w:hAnsi="Arial" w:cs="Arial"/>
                <w:sz w:val="18"/>
                <w:szCs w:val="18"/>
              </w:rPr>
              <w:t>i s</w:t>
            </w:r>
            <w:r>
              <w:rPr>
                <w:rFonts w:ascii="Arial" w:hAnsi="Arial" w:cs="Arial"/>
                <w:sz w:val="18"/>
                <w:szCs w:val="18"/>
              </w:rPr>
              <w:t xml:space="preserve">unuyor </w:t>
            </w:r>
            <w:r w:rsidRPr="00CB353D">
              <w:rPr>
                <w:rFonts w:ascii="Arial" w:hAnsi="Arial" w:cs="Arial"/>
                <w:sz w:val="18"/>
                <w:szCs w:val="18"/>
              </w:rPr>
              <w:t>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7419473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D679F" w:rsidRPr="00614BB1" w:rsidRDefault="00185D71" w:rsidP="00A8155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6003869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D679F" w:rsidRPr="00614BB1" w:rsidRDefault="00185D71" w:rsidP="00A8155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1D679F" w:rsidRPr="00614BB1" w:rsidRDefault="001D679F" w:rsidP="00A815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7FA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7917FA" w:rsidRPr="00614BB1" w:rsidRDefault="007917FA" w:rsidP="007917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7917FA" w:rsidRPr="00614BB1" w:rsidRDefault="007917FA" w:rsidP="007917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7917FA" w:rsidRDefault="007917FA" w:rsidP="007917FA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letici,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ö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zel onay ile ilgili 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artlara uymaya devam etmesi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ve SHY-21 Y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ö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netmeli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ine uygun bir 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ekilde olu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ş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turulan </w:t>
            </w:r>
            <w:proofErr w:type="spellStart"/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operasyonel</w:t>
            </w:r>
            <w:proofErr w:type="spellEnd"/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uygunluk verilerinin zorunlu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k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sm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i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ç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erisinde tan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>mlanan ilgili unsurlar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dikkate almas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ı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 halinde ge</w:t>
            </w:r>
            <w:r w:rsidRPr="004A2862">
              <w:rPr>
                <w:rFonts w:ascii="Arial" w:hAnsi="Arial" w:cs="Arial" w:hint="eastAsia"/>
                <w:sz w:val="18"/>
                <w:szCs w:val="18"/>
                <w:lang w:eastAsia="tr-TR"/>
              </w:rPr>
              <w:t>ç</w:t>
            </w:r>
            <w:r w:rsidRPr="004A2862">
              <w:rPr>
                <w:rFonts w:ascii="Arial" w:hAnsi="Arial" w:cs="Arial"/>
                <w:sz w:val="18"/>
                <w:szCs w:val="18"/>
                <w:lang w:eastAsia="tr-TR"/>
              </w:rPr>
              <w:t xml:space="preserve">erli </w:t>
            </w:r>
            <w:r w:rsidRPr="00CB353D">
              <w:rPr>
                <w:rFonts w:ascii="Arial" w:hAnsi="Arial" w:cs="Arial"/>
                <w:sz w:val="18"/>
                <w:szCs w:val="18"/>
                <w:lang w:eastAsia="tr-TR"/>
              </w:rPr>
              <w:t>kalacağını belirtiyor mu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</w:p>
          <w:p w:rsidR="007917FA" w:rsidRDefault="007917FA" w:rsidP="007917FA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  <w:p w:rsidR="00C115FF" w:rsidRPr="00CB353D" w:rsidRDefault="00C115FF" w:rsidP="007917FA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6948073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917FA" w:rsidRPr="00614BB1" w:rsidRDefault="007917FA" w:rsidP="007917FA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931577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917FA" w:rsidRPr="00614BB1" w:rsidRDefault="007917FA" w:rsidP="007917FA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7917FA" w:rsidRPr="00614BB1" w:rsidRDefault="007917FA" w:rsidP="007917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698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E04799" w:rsidRPr="00614BB1">
              <w:trPr>
                <w:trHeight w:val="264"/>
              </w:trPr>
              <w:tc>
                <w:tcPr>
                  <w:tcW w:w="8016" w:type="dxa"/>
                </w:tcPr>
                <w:p w:rsidR="00E04799" w:rsidRPr="00E04799" w:rsidRDefault="00E04799" w:rsidP="005C6266">
                  <w:pPr>
                    <w:framePr w:hSpace="142" w:wrap="around" w:vAnchor="text" w:hAnchor="text" w:xAlign="center" w:y="1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HHO</w:t>
                  </w:r>
                  <w:r w:rsidRPr="00614BB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OPERA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SYONLARI</w:t>
                  </w:r>
                </w:p>
              </w:tc>
            </w:tr>
          </w:tbl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638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04799" w:rsidRPr="002A1244" w:rsidRDefault="00E04799" w:rsidP="00E04799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SPA.HHO</w:t>
            </w:r>
            <w:proofErr w:type="gramEnd"/>
            <w:r>
              <w:rPr>
                <w:sz w:val="16"/>
                <w:szCs w:val="16"/>
              </w:rPr>
              <w:t xml:space="preserve">.100 </w:t>
            </w:r>
          </w:p>
        </w:tc>
        <w:tc>
          <w:tcPr>
            <w:tcW w:w="4111" w:type="dxa"/>
            <w:vAlign w:val="center"/>
          </w:tcPr>
          <w:p w:rsidR="001C5F9A" w:rsidRPr="001C5F9A" w:rsidRDefault="001C5F9A" w:rsidP="001C5F9A">
            <w:pPr>
              <w:pStyle w:val="AralkYok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C5F9A">
              <w:rPr>
                <w:rFonts w:ascii="Arial" w:hAnsi="Arial" w:cs="Arial"/>
                <w:sz w:val="18"/>
                <w:szCs w:val="18"/>
                <w:lang w:eastAsia="tr-TR"/>
              </w:rPr>
              <w:t xml:space="preserve">Operasyon CAT kapsamında mı ve operatör Ek </w:t>
            </w:r>
            <w:proofErr w:type="spellStart"/>
            <w:r w:rsidRPr="001C5F9A">
              <w:rPr>
                <w:rFonts w:ascii="Arial" w:hAnsi="Arial" w:cs="Arial"/>
                <w:sz w:val="18"/>
                <w:szCs w:val="18"/>
                <w:lang w:eastAsia="tr-TR"/>
              </w:rPr>
              <w:t>III'e</w:t>
            </w:r>
            <w:proofErr w:type="spellEnd"/>
            <w:r w:rsidRPr="001C5F9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(Bölüm-ORO) göre bir CAT </w:t>
            </w:r>
            <w:proofErr w:type="spellStart"/>
            <w:r w:rsidRPr="001C5F9A">
              <w:rPr>
                <w:rFonts w:ascii="Arial" w:hAnsi="Arial" w:cs="Arial"/>
                <w:sz w:val="18"/>
                <w:szCs w:val="18"/>
                <w:lang w:eastAsia="tr-TR"/>
              </w:rPr>
              <w:t>AOC'ye</w:t>
            </w:r>
            <w:proofErr w:type="spellEnd"/>
            <w:r w:rsidRPr="001C5F9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sahip mi?</w:t>
            </w:r>
          </w:p>
          <w:p w:rsidR="00E04799" w:rsidRPr="001C5F9A" w:rsidRDefault="00E04799" w:rsidP="001C5F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6169480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937671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663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04799" w:rsidRPr="001C5F9A" w:rsidRDefault="001C5F9A" w:rsidP="007917F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1C5F9A">
              <w:rPr>
                <w:rFonts w:ascii="Arial" w:hAnsi="Arial" w:cs="Arial"/>
                <w:sz w:val="18"/>
                <w:szCs w:val="18"/>
              </w:rPr>
              <w:br/>
            </w:r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İşletmeci yetkili kuruma Alt Bölüm</w:t>
            </w:r>
            <w:r w:rsidR="007917F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(I)</w:t>
            </w:r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"</w:t>
            </w:r>
            <w:r w:rsidR="007917F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HHO</w:t>
            </w:r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" 'deki gerekliliklere uygun olduğunu kanıtladı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9671674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2607271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503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1C5F9A" w:rsidRPr="001C5F9A" w:rsidRDefault="001C5F9A" w:rsidP="001C5F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5F9A">
              <w:rPr>
                <w:rFonts w:ascii="Arial" w:hAnsi="Arial" w:cs="Arial"/>
                <w:sz w:val="18"/>
                <w:szCs w:val="18"/>
              </w:rPr>
              <w:t>OM'de</w:t>
            </w:r>
            <w:proofErr w:type="spellEnd"/>
            <w:r w:rsidRPr="001C5F9A">
              <w:rPr>
                <w:rFonts w:ascii="Arial" w:hAnsi="Arial" w:cs="Arial"/>
                <w:sz w:val="18"/>
                <w:szCs w:val="18"/>
              </w:rPr>
              <w:t xml:space="preserve"> "HHO" terimi tanımlanmış mı?</w:t>
            </w:r>
          </w:p>
          <w:p w:rsidR="00E04799" w:rsidRPr="001C5F9A" w:rsidRDefault="00E04799" w:rsidP="001C5F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20464396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939728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638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04799" w:rsidRPr="00614BB1" w:rsidRDefault="001C5F9A" w:rsidP="001C5F9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HHO OPERASYONLARI İÇİN TEÇHİZAT GEREKLİLİKLERİ</w:t>
            </w:r>
          </w:p>
        </w:tc>
        <w:tc>
          <w:tcPr>
            <w:tcW w:w="1417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568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04799" w:rsidRDefault="00E04799" w:rsidP="00E04799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SPA.HHO</w:t>
            </w:r>
            <w:proofErr w:type="gramEnd"/>
            <w:r>
              <w:rPr>
                <w:sz w:val="16"/>
                <w:szCs w:val="16"/>
              </w:rPr>
              <w:t xml:space="preserve">.110, SPA.HHO.115,  </w:t>
            </w:r>
          </w:p>
          <w:p w:rsidR="00E04799" w:rsidRDefault="00E04799" w:rsidP="00E047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(EC) No 748/2012 </w:t>
            </w:r>
          </w:p>
          <w:p w:rsidR="00E04799" w:rsidRPr="002A1244" w:rsidRDefault="00E04799" w:rsidP="00E047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1C5F9A" w:rsidRPr="001C5F9A" w:rsidRDefault="007917FA" w:rsidP="001C5F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haberleşme</w:t>
            </w:r>
            <w:r w:rsidR="001C5F9A" w:rsidRPr="001C5F9A">
              <w:rPr>
                <w:rFonts w:ascii="Arial" w:hAnsi="Arial" w:cs="Arial"/>
                <w:sz w:val="18"/>
                <w:szCs w:val="18"/>
              </w:rPr>
              <w:t xml:space="preserve"> ekipmanı ve ilgili modifikasyonları da </w:t>
            </w:r>
            <w:proofErr w:type="gramStart"/>
            <w:r w:rsidR="001C5F9A" w:rsidRPr="001C5F9A">
              <w:rPr>
                <w:rFonts w:ascii="Arial" w:hAnsi="Arial" w:cs="Arial"/>
                <w:sz w:val="18"/>
                <w:szCs w:val="18"/>
              </w:rPr>
              <w:t>dahil</w:t>
            </w:r>
            <w:proofErr w:type="gramEnd"/>
            <w:r w:rsidR="001C5F9A" w:rsidRPr="001C5F9A">
              <w:rPr>
                <w:rFonts w:ascii="Arial" w:hAnsi="Arial" w:cs="Arial"/>
                <w:sz w:val="18"/>
                <w:szCs w:val="18"/>
              </w:rPr>
              <w:t xml:space="preserve"> olmak üzere tüm helikopter vinç ekipmanı, amaçlanan işleve uygun bir uçuşa elverişlilik onayına sahip mi?</w:t>
            </w:r>
          </w:p>
          <w:p w:rsidR="00E04799" w:rsidRPr="001C5F9A" w:rsidRDefault="00E04799" w:rsidP="001C5F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9122858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5982883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50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48"/>
            </w:tblGrid>
            <w:tr w:rsidR="00E04799" w:rsidRPr="001C5F9A">
              <w:trPr>
                <w:trHeight w:val="272"/>
              </w:trPr>
              <w:tc>
                <w:tcPr>
                  <w:tcW w:w="9048" w:type="dxa"/>
                </w:tcPr>
                <w:p w:rsidR="001C5F9A" w:rsidRDefault="001C5F9A" w:rsidP="005C6266">
                  <w:pPr>
                    <w:pStyle w:val="AralkYok"/>
                    <w:framePr w:hSpace="142" w:wrap="around" w:vAnchor="text" w:hAnchor="text" w:xAlign="center" w:y="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5F9A">
                    <w:rPr>
                      <w:rFonts w:ascii="Arial" w:hAnsi="Arial" w:cs="Arial"/>
                      <w:sz w:val="18"/>
                      <w:szCs w:val="18"/>
                    </w:rPr>
                    <w:t xml:space="preserve">Yardımcı </w:t>
                  </w:r>
                  <w:proofErr w:type="gramStart"/>
                  <w:r w:rsidRPr="001C5F9A">
                    <w:rPr>
                      <w:rFonts w:ascii="Arial" w:hAnsi="Arial" w:cs="Arial"/>
                      <w:sz w:val="18"/>
                      <w:szCs w:val="18"/>
                    </w:rPr>
                    <w:t>ekipman</w:t>
                  </w:r>
                  <w:proofErr w:type="gramEnd"/>
                  <w:r w:rsidRPr="001C5F9A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C5F9A">
                    <w:rPr>
                      <w:rFonts w:ascii="Arial" w:hAnsi="Arial" w:cs="Arial"/>
                      <w:sz w:val="18"/>
                      <w:szCs w:val="18"/>
                    </w:rPr>
                    <w:t xml:space="preserve">yetkili otorite tarafından </w:t>
                  </w:r>
                </w:p>
                <w:p w:rsidR="001C5F9A" w:rsidRDefault="001C5F9A" w:rsidP="005C6266">
                  <w:pPr>
                    <w:pStyle w:val="AralkYok"/>
                    <w:framePr w:hSpace="142" w:wrap="around" w:vAnchor="text" w:hAnchor="text" w:xAlign="center" w:y="1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1C5F9A">
                    <w:rPr>
                      <w:rFonts w:ascii="Arial" w:hAnsi="Arial" w:cs="Arial"/>
                      <w:sz w:val="18"/>
                      <w:szCs w:val="18"/>
                    </w:rPr>
                    <w:t>gerekli</w:t>
                  </w:r>
                  <w:proofErr w:type="gramEnd"/>
                  <w:r w:rsidRPr="001C5F9A">
                    <w:rPr>
                      <w:rFonts w:ascii="Arial" w:hAnsi="Arial" w:cs="Arial"/>
                      <w:sz w:val="18"/>
                      <w:szCs w:val="18"/>
                    </w:rPr>
                    <w:t xml:space="preserve"> görülen uygun standartlara göre </w:t>
                  </w:r>
                </w:p>
                <w:p w:rsidR="001C5F9A" w:rsidRPr="001C5F9A" w:rsidRDefault="001C5F9A" w:rsidP="005C6266">
                  <w:pPr>
                    <w:pStyle w:val="AralkYok"/>
                    <w:framePr w:hSpace="142" w:wrap="around" w:vAnchor="text" w:hAnchor="text" w:xAlign="center" w:y="1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1C5F9A">
                    <w:rPr>
                      <w:rFonts w:ascii="Arial" w:hAnsi="Arial" w:cs="Arial"/>
                      <w:sz w:val="18"/>
                      <w:szCs w:val="18"/>
                    </w:rPr>
                    <w:t>tasarlanmış</w:t>
                  </w:r>
                  <w:proofErr w:type="gramEnd"/>
                  <w:r w:rsidRPr="001C5F9A">
                    <w:rPr>
                      <w:rFonts w:ascii="Arial" w:hAnsi="Arial" w:cs="Arial"/>
                      <w:sz w:val="18"/>
                      <w:szCs w:val="18"/>
                    </w:rPr>
                    <w:t xml:space="preserve"> ve test edilmiş mi?</w:t>
                  </w:r>
                </w:p>
                <w:p w:rsidR="00E04799" w:rsidRPr="001C5F9A" w:rsidRDefault="00E04799" w:rsidP="005C6266">
                  <w:pPr>
                    <w:pStyle w:val="AralkYok"/>
                    <w:framePr w:hSpace="142" w:wrap="around" w:vAnchor="text" w:hAnchor="text" w:xAlign="center" w:y="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04799" w:rsidRPr="001C5F9A" w:rsidRDefault="00E04799" w:rsidP="001C5F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21033271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1197638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04799" w:rsidRPr="001C5F9A" w:rsidRDefault="001C5F9A" w:rsidP="001C5F9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1C5F9A">
              <w:rPr>
                <w:rFonts w:ascii="Arial" w:hAnsi="Arial" w:cs="Arial"/>
                <w:sz w:val="18"/>
                <w:szCs w:val="18"/>
              </w:rPr>
              <w:br/>
            </w:r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HHO ekipmanı ve sistemleri için bakım talimatları imalatçı ile bağlantılı olarak oluşturulmuş mu </w:t>
            </w:r>
            <w:proofErr w:type="gramStart"/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ve </w:t>
            </w:r>
            <w:r w:rsidR="007917FA" w:rsidRPr="003419C5">
              <w:rPr>
                <w:rFonts w:ascii="Arial" w:hAnsi="Arial" w:cs="Arial"/>
                <w:sz w:val="18"/>
                <w:szCs w:val="18"/>
                <w:lang w:eastAsia="tr-TR"/>
              </w:rPr>
              <w:t xml:space="preserve"> SHY</w:t>
            </w:r>
            <w:proofErr w:type="gramEnd"/>
            <w:r w:rsidR="007917FA" w:rsidRPr="003419C5">
              <w:rPr>
                <w:rFonts w:ascii="Arial" w:hAnsi="Arial" w:cs="Arial"/>
                <w:sz w:val="18"/>
                <w:szCs w:val="18"/>
                <w:lang w:eastAsia="tr-TR"/>
              </w:rPr>
              <w:t>-21</w:t>
            </w:r>
            <w:r w:rsidR="007917FA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7917FA" w:rsidRPr="003419C5">
              <w:rPr>
                <w:rFonts w:ascii="Arial" w:hAnsi="Arial" w:cs="Arial"/>
                <w:sz w:val="18"/>
                <w:szCs w:val="18"/>
                <w:lang w:eastAsia="tr-TR"/>
              </w:rPr>
              <w:t>Y</w:t>
            </w:r>
            <w:r w:rsidR="007917FA" w:rsidRPr="003419C5">
              <w:rPr>
                <w:rFonts w:ascii="Arial" w:hAnsi="Arial" w:cs="Arial" w:hint="eastAsia"/>
                <w:sz w:val="18"/>
                <w:szCs w:val="18"/>
                <w:lang w:eastAsia="tr-TR"/>
              </w:rPr>
              <w:t>ö</w:t>
            </w:r>
            <w:r w:rsidR="007917FA" w:rsidRPr="003419C5">
              <w:rPr>
                <w:rFonts w:ascii="Arial" w:hAnsi="Arial" w:cs="Arial"/>
                <w:sz w:val="18"/>
                <w:szCs w:val="18"/>
                <w:lang w:eastAsia="tr-TR"/>
              </w:rPr>
              <w:t>netmeli</w:t>
            </w:r>
            <w:r w:rsidR="007917FA" w:rsidRPr="003419C5">
              <w:rPr>
                <w:rFonts w:ascii="Arial" w:hAnsi="Arial" w:cs="Arial" w:hint="eastAsia"/>
                <w:sz w:val="18"/>
                <w:szCs w:val="18"/>
                <w:lang w:eastAsia="tr-TR"/>
              </w:rPr>
              <w:t>ğ</w:t>
            </w:r>
            <w:r w:rsidR="007917FA" w:rsidRPr="003419C5">
              <w:rPr>
                <w:rFonts w:ascii="Arial" w:hAnsi="Arial" w:cs="Arial"/>
                <w:sz w:val="18"/>
                <w:szCs w:val="18"/>
                <w:lang w:eastAsia="tr-TR"/>
              </w:rPr>
              <w:t xml:space="preserve">i </w:t>
            </w:r>
            <w:r w:rsidR="007917FA">
              <w:rPr>
                <w:rFonts w:ascii="Arial" w:hAnsi="Arial" w:cs="Arial"/>
                <w:sz w:val="18"/>
                <w:szCs w:val="18"/>
                <w:lang w:eastAsia="tr-TR"/>
              </w:rPr>
              <w:t xml:space="preserve">kapsamında </w:t>
            </w:r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operatörlerin helikopter bakım programına dahil mi</w:t>
            </w:r>
            <w:r w:rsidR="007917F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4810751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142456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E04799" w:rsidRPr="00614BB1" w:rsidRDefault="00E04799" w:rsidP="001C5F9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HHO</w:t>
            </w:r>
            <w:r w:rsidRPr="00614B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C5F9A">
              <w:rPr>
                <w:rFonts w:ascii="Arial" w:hAnsi="Arial" w:cs="Arial"/>
                <w:b/>
                <w:bCs/>
                <w:sz w:val="18"/>
                <w:szCs w:val="18"/>
              </w:rPr>
              <w:t>HABERLEŞME</w:t>
            </w:r>
          </w:p>
        </w:tc>
        <w:tc>
          <w:tcPr>
            <w:tcW w:w="1417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extDirection w:val="btLr"/>
            <w:vAlign w:val="center"/>
          </w:tcPr>
          <w:p w:rsidR="00E04799" w:rsidRPr="002A1244" w:rsidRDefault="00E04799" w:rsidP="00E04799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SPA.HHO</w:t>
            </w:r>
            <w:proofErr w:type="gramEnd"/>
            <w:r>
              <w:rPr>
                <w:sz w:val="16"/>
                <w:szCs w:val="16"/>
              </w:rPr>
              <w:t xml:space="preserve">.115 </w:t>
            </w:r>
          </w:p>
        </w:tc>
        <w:tc>
          <w:tcPr>
            <w:tcW w:w="4111" w:type="dxa"/>
            <w:vAlign w:val="center"/>
          </w:tcPr>
          <w:p w:rsidR="00E04799" w:rsidRPr="001C5F9A" w:rsidRDefault="001C5F9A" w:rsidP="007917F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1C5F9A">
              <w:rPr>
                <w:rFonts w:ascii="Arial" w:hAnsi="Arial" w:cs="Arial"/>
                <w:sz w:val="18"/>
                <w:szCs w:val="18"/>
              </w:rPr>
              <w:br/>
            </w:r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HHO helikopteri hariç olmak üzere, </w:t>
            </w:r>
            <w:proofErr w:type="spellStart"/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HHO'nun</w:t>
            </w:r>
            <w:proofErr w:type="spellEnd"/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sağlandığı kuruluşla iki yönlü iletişim kurmak ve mümkün olduğu durumlarda HHO sahasında gündüz ve gece açık deniz operasyonları ve gece kara operasyonları sırasında yer personeli ile iletişim kurmak mümkün müdür?</w:t>
            </w:r>
            <w:r w:rsidR="007917F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HHO</w:t>
            </w:r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acil tıbbi hizmetler (</w:t>
            </w:r>
            <w:r w:rsidR="007917F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HEMS</w:t>
            </w:r>
            <w:r w:rsidRPr="001C5F9A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) operasyon </w:t>
            </w:r>
            <w:r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merkezi hariç.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7483176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608321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60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33"/>
            </w:tblGrid>
            <w:tr w:rsidR="00E04799" w:rsidRPr="001712C7">
              <w:trPr>
                <w:trHeight w:val="264"/>
              </w:trPr>
              <w:tc>
                <w:tcPr>
                  <w:tcW w:w="8033" w:type="dxa"/>
                </w:tcPr>
                <w:p w:rsidR="00E04799" w:rsidRPr="001712C7" w:rsidRDefault="001C5F9A" w:rsidP="005C6266">
                  <w:pPr>
                    <w:framePr w:hSpace="142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right="398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HHO OPERASYONLARI İÇİN PERFORMANS GEREKLERİ</w:t>
                  </w:r>
                </w:p>
              </w:tc>
            </w:tr>
          </w:tbl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extDirection w:val="btLr"/>
            <w:vAlign w:val="center"/>
          </w:tcPr>
          <w:p w:rsidR="00E04799" w:rsidRPr="002A1244" w:rsidRDefault="00E04799" w:rsidP="00E04799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SPA.HHO</w:t>
            </w:r>
            <w:proofErr w:type="gramEnd"/>
            <w:r>
              <w:rPr>
                <w:sz w:val="16"/>
                <w:szCs w:val="16"/>
              </w:rPr>
              <w:t xml:space="preserve">.125 </w:t>
            </w:r>
          </w:p>
        </w:tc>
        <w:tc>
          <w:tcPr>
            <w:tcW w:w="4111" w:type="dxa"/>
            <w:vAlign w:val="bottom"/>
          </w:tcPr>
          <w:p w:rsidR="00E04799" w:rsidRPr="00586FBB" w:rsidRDefault="00586FBB" w:rsidP="00586FBB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FBB">
              <w:rPr>
                <w:rFonts w:ascii="Arial" w:hAnsi="Arial" w:cs="Arial"/>
                <w:sz w:val="18"/>
                <w:szCs w:val="18"/>
              </w:rPr>
              <w:br/>
            </w:r>
            <w:r w:rsidRPr="00586FBB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Bir HEMS çalışma sahasındaki HHO haricinde, askıya alınan kişi (</w:t>
            </w:r>
            <w:proofErr w:type="spellStart"/>
            <w:r w:rsidRPr="00586FBB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ler</w:t>
            </w:r>
            <w:proofErr w:type="spellEnd"/>
            <w:r w:rsidRPr="00586FBB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) / kargo, üçüncü şahıslar veya mülk için tehlike oluşturmadan kalan motorla kritik bir motor arızasıyla uygun gücü sürdürmek mümkün müdür?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847724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275507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465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04799" w:rsidRPr="00614BB1" w:rsidRDefault="00586FBB" w:rsidP="00586FBB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MÜRETTEBAT GEREKLİLİKLERİ</w:t>
            </w:r>
            <w:r w:rsidR="00E04799" w:rsidRPr="00614BB1"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 xml:space="preserve">seçim, deneyim, </w:t>
            </w:r>
            <w:proofErr w:type="spellStart"/>
            <w:r>
              <w:rPr>
                <w:b/>
                <w:bCs/>
                <w:sz w:val="18"/>
                <w:szCs w:val="18"/>
              </w:rPr>
              <w:t>operasyonel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eğitim, tazelik </w:t>
            </w:r>
          </w:p>
        </w:tc>
        <w:tc>
          <w:tcPr>
            <w:tcW w:w="1417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663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851" w:type="dxa"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04799" w:rsidRPr="007F7AC9" w:rsidRDefault="007F7AC9" w:rsidP="007F7AC9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br/>
            </w:r>
            <w:r w:rsidRPr="007F7AC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Operatör, önceki deneyimleri (ör. Coğrafi özellikler: deniz, dağ, yoğun trafiğe sahip büyük şehirler vb.</w:t>
            </w:r>
            <w:proofErr w:type="gramStart"/>
            <w:r w:rsidRPr="007F7AC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)</w:t>
            </w:r>
            <w:proofErr w:type="gramEnd"/>
            <w:r w:rsidRPr="007F7AC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 Dikkate alarak HHO görevi için uçuş ekibi üyelerinin seçimi için kriterler oluşturdu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4842324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607081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SPA.HHO</w:t>
            </w:r>
            <w:proofErr w:type="gramEnd"/>
            <w:r>
              <w:rPr>
                <w:sz w:val="16"/>
                <w:szCs w:val="16"/>
              </w:rPr>
              <w:t>.130, ORO.TC.105, ORO.TC.110</w:t>
            </w:r>
          </w:p>
        </w:tc>
        <w:tc>
          <w:tcPr>
            <w:tcW w:w="4111" w:type="dxa"/>
            <w:vAlign w:val="bottom"/>
          </w:tcPr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>Operatör, HHO uçuşlarını yürüten kaptan / pilot için kara / deniz ve gündüz / gece operasyonları için minimum deneyim seviyesini tanımladı mı?</w:t>
            </w:r>
          </w:p>
          <w:p w:rsidR="00E04799" w:rsidRPr="007F7AC9" w:rsidRDefault="00E04799" w:rsidP="007F7AC9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11412689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9794211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774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 xml:space="preserve">Operatör, bu eğitimi </w:t>
            </w:r>
            <w:proofErr w:type="spellStart"/>
            <w:r w:rsidRPr="007F7AC9">
              <w:rPr>
                <w:rFonts w:ascii="Arial" w:hAnsi="Arial" w:cs="Arial"/>
                <w:sz w:val="18"/>
                <w:szCs w:val="18"/>
              </w:rPr>
              <w:t>OM’da</w:t>
            </w:r>
            <w:proofErr w:type="spellEnd"/>
            <w:r w:rsidRPr="007F7AC9">
              <w:rPr>
                <w:rFonts w:ascii="Arial" w:hAnsi="Arial" w:cs="Arial"/>
                <w:sz w:val="18"/>
                <w:szCs w:val="18"/>
              </w:rPr>
              <w:t xml:space="preserve"> yer alan HHO </w:t>
            </w:r>
            <w:proofErr w:type="gramStart"/>
            <w:r w:rsidRPr="007F7AC9">
              <w:rPr>
                <w:rFonts w:ascii="Arial" w:hAnsi="Arial" w:cs="Arial"/>
                <w:sz w:val="18"/>
                <w:szCs w:val="18"/>
              </w:rPr>
              <w:t>prosedürlerine</w:t>
            </w:r>
            <w:proofErr w:type="gramEnd"/>
            <w:r w:rsidRPr="007F7AC9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7F7AC9">
              <w:rPr>
                <w:rFonts w:ascii="Arial" w:hAnsi="Arial" w:cs="Arial"/>
                <w:sz w:val="18"/>
                <w:szCs w:val="18"/>
              </w:rPr>
              <w:t>HHO'nun</w:t>
            </w:r>
            <w:proofErr w:type="spellEnd"/>
            <w:r w:rsidRPr="007F7AC9">
              <w:rPr>
                <w:rFonts w:ascii="Arial" w:hAnsi="Arial" w:cs="Arial"/>
                <w:sz w:val="18"/>
                <w:szCs w:val="18"/>
              </w:rPr>
              <w:t xml:space="preserve"> gerçekleştirildiği rol ve ortamla ilgili deneyime uygun olarak sağladı mı?</w:t>
            </w:r>
          </w:p>
          <w:p w:rsidR="00E04799" w:rsidRPr="007F7AC9" w:rsidRDefault="00E04799" w:rsidP="007F7AC9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6826650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778411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7AC9">
              <w:rPr>
                <w:rFonts w:ascii="Arial" w:hAnsi="Arial" w:cs="Arial"/>
                <w:sz w:val="18"/>
                <w:szCs w:val="18"/>
              </w:rPr>
              <w:t>Operatör, tüm pilotların ve HHO mürettebat üyelerinin son 90 gün içinde HHO yapmasını şart koşuyor mu:</w:t>
            </w:r>
            <w:proofErr w:type="gramEnd"/>
          </w:p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 xml:space="preserve">- Gündüz operasyonları için, her biri </w:t>
            </w:r>
            <w:proofErr w:type="spellStart"/>
            <w:r w:rsidRPr="007F7AC9">
              <w:rPr>
                <w:rFonts w:ascii="Arial" w:hAnsi="Arial" w:cs="Arial"/>
                <w:sz w:val="18"/>
                <w:szCs w:val="18"/>
              </w:rPr>
              <w:t>hovera</w:t>
            </w:r>
            <w:proofErr w:type="spellEnd"/>
            <w:r w:rsidRPr="007F7AC9">
              <w:rPr>
                <w:rFonts w:ascii="Arial" w:hAnsi="Arial" w:cs="Arial"/>
                <w:sz w:val="18"/>
                <w:szCs w:val="18"/>
              </w:rPr>
              <w:t xml:space="preserve"> geçişi içerecek olan üç gündüz veya gece kaldırma turunun herhangi bir </w:t>
            </w:r>
            <w:proofErr w:type="gramStart"/>
            <w:r w:rsidRPr="007F7AC9">
              <w:rPr>
                <w:rFonts w:ascii="Arial" w:hAnsi="Arial" w:cs="Arial"/>
                <w:sz w:val="18"/>
                <w:szCs w:val="18"/>
              </w:rPr>
              <w:t>kombinasyonu</w:t>
            </w:r>
            <w:proofErr w:type="gramEnd"/>
          </w:p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 xml:space="preserve">- Gece operasyonları için, her biri </w:t>
            </w:r>
            <w:proofErr w:type="spellStart"/>
            <w:r w:rsidRPr="007F7AC9">
              <w:rPr>
                <w:rFonts w:ascii="Arial" w:hAnsi="Arial" w:cs="Arial"/>
                <w:sz w:val="18"/>
                <w:szCs w:val="18"/>
              </w:rPr>
              <w:t>hovera</w:t>
            </w:r>
            <w:proofErr w:type="spellEnd"/>
            <w:r w:rsidRPr="007F7AC9">
              <w:rPr>
                <w:rFonts w:ascii="Arial" w:hAnsi="Arial" w:cs="Arial"/>
                <w:sz w:val="18"/>
                <w:szCs w:val="18"/>
              </w:rPr>
              <w:t xml:space="preserve"> geçişi içeren üç gece kaldırma turu</w:t>
            </w:r>
          </w:p>
          <w:p w:rsidR="00E04799" w:rsidRPr="007F7AC9" w:rsidRDefault="00E04799" w:rsidP="007F7AC9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9746335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9428892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55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 xml:space="preserve">Operatör, </w:t>
            </w:r>
            <w:proofErr w:type="spellStart"/>
            <w:r w:rsidRPr="007F7AC9">
              <w:rPr>
                <w:rFonts w:ascii="Arial" w:hAnsi="Arial" w:cs="Arial"/>
                <w:sz w:val="18"/>
                <w:szCs w:val="18"/>
              </w:rPr>
              <w:t>operasyonel</w:t>
            </w:r>
            <w:proofErr w:type="spellEnd"/>
            <w:r w:rsidRPr="007F7AC9">
              <w:rPr>
                <w:rFonts w:ascii="Arial" w:hAnsi="Arial" w:cs="Arial"/>
                <w:sz w:val="18"/>
                <w:szCs w:val="18"/>
              </w:rPr>
              <w:t xml:space="preserve"> eğitimin başarılı bir şekilde tamamlanmasını şart koşmuş mu?</w:t>
            </w:r>
          </w:p>
          <w:p w:rsidR="00E04799" w:rsidRPr="007F7AC9" w:rsidRDefault="00E04799" w:rsidP="007F7AC9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2007781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8014210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55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7AC9">
              <w:rPr>
                <w:rFonts w:ascii="Arial" w:hAnsi="Arial" w:cs="Arial"/>
                <w:sz w:val="18"/>
                <w:szCs w:val="18"/>
              </w:rPr>
              <w:t>OM’de</w:t>
            </w:r>
            <w:proofErr w:type="spellEnd"/>
            <w:r w:rsidRPr="007F7AC9">
              <w:rPr>
                <w:rFonts w:ascii="Arial" w:hAnsi="Arial" w:cs="Arial"/>
                <w:sz w:val="18"/>
                <w:szCs w:val="18"/>
              </w:rPr>
              <w:t xml:space="preserve"> gündüz ve gece operasyonları için asgari mürettebat belirtilmiş mi?</w:t>
            </w:r>
          </w:p>
          <w:p w:rsidR="00E04799" w:rsidRPr="007F7AC9" w:rsidRDefault="00E04799" w:rsidP="007F7AC9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13456250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2235906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55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 xml:space="preserve">Operatörün, </w:t>
            </w:r>
            <w:proofErr w:type="spellStart"/>
            <w:r w:rsidRPr="007F7AC9">
              <w:rPr>
                <w:rFonts w:ascii="Arial" w:hAnsi="Arial" w:cs="Arial"/>
                <w:sz w:val="18"/>
                <w:szCs w:val="18"/>
              </w:rPr>
              <w:t>OM’de</w:t>
            </w:r>
            <w:proofErr w:type="spellEnd"/>
            <w:r w:rsidRPr="007F7AC9">
              <w:rPr>
                <w:rFonts w:ascii="Arial" w:hAnsi="Arial" w:cs="Arial"/>
                <w:sz w:val="18"/>
                <w:szCs w:val="18"/>
              </w:rPr>
              <w:t xml:space="preserve"> yer alan eğitim ve kontrol için ayrıntılı bir ders programı var mı?</w:t>
            </w:r>
          </w:p>
          <w:p w:rsidR="00E04799" w:rsidRPr="007F7AC9" w:rsidRDefault="00E04799" w:rsidP="007F7AC9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8289382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632768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55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 xml:space="preserve">Mürettebat eğitim programları HHO çalışma ortamı ve </w:t>
            </w:r>
            <w:proofErr w:type="gramStart"/>
            <w:r w:rsidRPr="007F7AC9">
              <w:rPr>
                <w:rFonts w:ascii="Arial" w:hAnsi="Arial" w:cs="Arial"/>
                <w:sz w:val="18"/>
                <w:szCs w:val="18"/>
              </w:rPr>
              <w:t>ekipmanına</w:t>
            </w:r>
            <w:proofErr w:type="gramEnd"/>
            <w:r w:rsidRPr="007F7AC9">
              <w:rPr>
                <w:rFonts w:ascii="Arial" w:hAnsi="Arial" w:cs="Arial"/>
                <w:sz w:val="18"/>
                <w:szCs w:val="18"/>
              </w:rPr>
              <w:t xml:space="preserve"> ilişkin bilgileri geliştiriyor mu?</w:t>
            </w:r>
          </w:p>
          <w:p w:rsidR="00E04799" w:rsidRPr="007F7AC9" w:rsidRDefault="00E04799" w:rsidP="007F7AC9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6360364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7385831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55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 xml:space="preserve">OM bir ekip koordinasyon </w:t>
            </w:r>
            <w:proofErr w:type="gramStart"/>
            <w:r w:rsidRPr="007F7AC9">
              <w:rPr>
                <w:rFonts w:ascii="Arial" w:hAnsi="Arial" w:cs="Arial"/>
                <w:sz w:val="18"/>
                <w:szCs w:val="18"/>
              </w:rPr>
              <w:t>konsepti</w:t>
            </w:r>
            <w:proofErr w:type="gramEnd"/>
            <w:r w:rsidRPr="007F7AC9">
              <w:rPr>
                <w:rFonts w:ascii="Arial" w:hAnsi="Arial" w:cs="Arial"/>
                <w:sz w:val="18"/>
                <w:szCs w:val="18"/>
              </w:rPr>
              <w:t xml:space="preserve"> içeriyor mu ve HHO normal ve acil durum prosedürleri ve statik deşarj ile ilişkili riskleri en aza indirecek önlemleri içeriyor mu?</w:t>
            </w:r>
          </w:p>
          <w:p w:rsidR="00E04799" w:rsidRPr="007F7AC9" w:rsidRDefault="00E04799" w:rsidP="007F7AC9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3236928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8691081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55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 xml:space="preserve">HHO teknik ekip üyelerinin görevleri </w:t>
            </w:r>
            <w:proofErr w:type="spellStart"/>
            <w:r w:rsidRPr="007F7AC9">
              <w:rPr>
                <w:rFonts w:ascii="Arial" w:hAnsi="Arial" w:cs="Arial"/>
                <w:sz w:val="18"/>
                <w:szCs w:val="18"/>
              </w:rPr>
              <w:t>OM’de</w:t>
            </w:r>
            <w:proofErr w:type="spellEnd"/>
            <w:r w:rsidRPr="007F7AC9">
              <w:rPr>
                <w:rFonts w:ascii="Arial" w:hAnsi="Arial" w:cs="Arial"/>
                <w:sz w:val="18"/>
                <w:szCs w:val="18"/>
              </w:rPr>
              <w:t xml:space="preserve"> açıklanıyor mu?</w:t>
            </w:r>
          </w:p>
          <w:p w:rsidR="00E04799" w:rsidRPr="007F7AC9" w:rsidRDefault="00E04799" w:rsidP="007F7AC9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7574813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8613636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58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04799" w:rsidRPr="00614BB1" w:rsidRDefault="007F7AC9" w:rsidP="007F7AC9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MÜRETTEBAT GEREKLERİ</w:t>
            </w:r>
            <w:r w:rsidR="00E04799" w:rsidRPr="00614BB1">
              <w:rPr>
                <w:b/>
                <w:bCs/>
                <w:sz w:val="18"/>
                <w:szCs w:val="18"/>
              </w:rPr>
              <w:t xml:space="preserve"> –</w:t>
            </w:r>
            <w:r w:rsidR="00E0479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Eğitim ve kontrol</w:t>
            </w:r>
          </w:p>
        </w:tc>
        <w:tc>
          <w:tcPr>
            <w:tcW w:w="1417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76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04799" w:rsidRPr="002A1244" w:rsidRDefault="00E04799" w:rsidP="00E04799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SPA.HHO</w:t>
            </w:r>
            <w:proofErr w:type="gramEnd"/>
            <w:r>
              <w:rPr>
                <w:sz w:val="16"/>
                <w:szCs w:val="16"/>
              </w:rPr>
              <w:t xml:space="preserve">.130 </w:t>
            </w:r>
          </w:p>
        </w:tc>
        <w:tc>
          <w:tcPr>
            <w:tcW w:w="4111" w:type="dxa"/>
            <w:vAlign w:val="bottom"/>
          </w:tcPr>
          <w:p w:rsidR="007F7AC9" w:rsidRPr="007F7AC9" w:rsidRDefault="007F7AC9" w:rsidP="007F7AC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 xml:space="preserve">HHO teknik ekip üyeleri, HHO gerekliliklerinin yanı sıra </w:t>
            </w:r>
            <w:proofErr w:type="gramStart"/>
            <w:r w:rsidRPr="007F7AC9">
              <w:rPr>
                <w:rFonts w:ascii="Arial" w:hAnsi="Arial" w:cs="Arial"/>
                <w:sz w:val="18"/>
                <w:szCs w:val="18"/>
              </w:rPr>
              <w:t>ORO.TC</w:t>
            </w:r>
            <w:proofErr w:type="gramEnd"/>
            <w:r w:rsidRPr="007F7AC9">
              <w:rPr>
                <w:rFonts w:ascii="Arial" w:hAnsi="Arial" w:cs="Arial"/>
                <w:sz w:val="18"/>
                <w:szCs w:val="18"/>
              </w:rPr>
              <w:t>.100'den ORO.TC.140'a göre eğitilmiş ve kontrol edilmiş mi?</w:t>
            </w:r>
          </w:p>
          <w:p w:rsidR="00E04799" w:rsidRPr="007F7AC9" w:rsidRDefault="00E04799" w:rsidP="007F7AC9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8153329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547380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04799" w:rsidRPr="007F7AC9" w:rsidRDefault="007F7AC9" w:rsidP="007F7AC9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br/>
            </w:r>
            <w:r w:rsidRPr="007F7AC9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Operatör, ekip eğitim programlarının VMC gündüz ve gece yeterlilik kontrolleri sırasında değerlendirilmesini sağlıyor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900273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5304965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479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04799" w:rsidRPr="007F7AC9" w:rsidRDefault="007F7AC9" w:rsidP="007917FA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>Uçuş ekibi üyelerinin eğitim müfredatı aşağıdaki örnekte belirtilen konuları / öğeleri içeriyor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9545336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412608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65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04799" w:rsidRPr="007F7AC9" w:rsidRDefault="007F7AC9" w:rsidP="007917FA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>Müfredatı kontrol eden uçuş ekibi üyeleri aşağıdaki örnekte belirtilen konuları / öğeleri içeriyor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8336525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041519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65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04799" w:rsidRPr="007F7AC9" w:rsidRDefault="007F7AC9" w:rsidP="007917F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7F7AC9">
              <w:rPr>
                <w:rFonts w:ascii="Arial" w:hAnsi="Arial" w:cs="Arial"/>
                <w:sz w:val="18"/>
                <w:szCs w:val="18"/>
              </w:rPr>
              <w:t>HHO teknik ekip üyelerinin eğitim ve kontrol müfredatı aşağıdaki örnekte belirtilen konuları / öğeleri içeriyor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5229875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7257173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31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32"/>
            </w:tblGrid>
            <w:tr w:rsidR="00E04799" w:rsidRPr="00CD550D" w:rsidTr="00CD550D">
              <w:trPr>
                <w:trHeight w:val="194"/>
              </w:trPr>
              <w:tc>
                <w:tcPr>
                  <w:tcW w:w="7632" w:type="dxa"/>
                </w:tcPr>
                <w:p w:rsidR="00E04799" w:rsidRPr="00CD550D" w:rsidRDefault="007F7AC9" w:rsidP="005C6266">
                  <w:pPr>
                    <w:framePr w:hSpace="142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ind w:right="344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HHO YOLCU BRİFİNGİ</w:t>
                  </w:r>
                </w:p>
              </w:tc>
            </w:tr>
          </w:tbl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65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extDirection w:val="btLr"/>
            <w:vAlign w:val="center"/>
          </w:tcPr>
          <w:p w:rsidR="00E04799" w:rsidRPr="002A1244" w:rsidRDefault="00E04799" w:rsidP="00E04799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SPA.HHO</w:t>
            </w:r>
            <w:proofErr w:type="gramEnd"/>
            <w:r>
              <w:rPr>
                <w:sz w:val="16"/>
                <w:szCs w:val="16"/>
              </w:rPr>
              <w:t>.135</w:t>
            </w:r>
          </w:p>
        </w:tc>
        <w:tc>
          <w:tcPr>
            <w:tcW w:w="4111" w:type="dxa"/>
            <w:vAlign w:val="bottom"/>
          </w:tcPr>
          <w:p w:rsidR="00E04799" w:rsidRPr="00AE42D4" w:rsidRDefault="00AE42D4" w:rsidP="00AE42D4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HHO yolcuları, uçuştan önce statik elektrik boşalmasının tehlikeleri ve diğer HHO hususları hakkında bilgilendirildi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2614569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960770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43156540"/>
            <w:showingPlcHdr/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E04799" w:rsidRPr="00614BB1" w:rsidTr="00A81558">
        <w:trPr>
          <w:cantSplit/>
          <w:trHeight w:val="54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04799" w:rsidRPr="00614BB1" w:rsidRDefault="00AE42D4" w:rsidP="00E0479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BİLGİ VE DOKÜMANTASYON</w:t>
            </w:r>
          </w:p>
        </w:tc>
        <w:tc>
          <w:tcPr>
            <w:tcW w:w="1417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799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04799" w:rsidRPr="002A1244" w:rsidRDefault="00E04799" w:rsidP="00E04799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SPA.HHO</w:t>
            </w:r>
            <w:proofErr w:type="gramEnd"/>
            <w:r>
              <w:rPr>
                <w:sz w:val="16"/>
                <w:szCs w:val="16"/>
              </w:rPr>
              <w:t xml:space="preserve">.140 </w:t>
            </w:r>
          </w:p>
        </w:tc>
        <w:tc>
          <w:tcPr>
            <w:tcW w:w="4111" w:type="dxa"/>
            <w:vAlign w:val="bottom"/>
          </w:tcPr>
          <w:p w:rsidR="00AE42D4" w:rsidRPr="00AE42D4" w:rsidRDefault="00AE42D4" w:rsidP="00AE42D4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 xml:space="preserve">Operatör, risk analizi ve yönetim sürecinin bir parçası olarak, HHO ortamıyla ilişkili riskin </w:t>
            </w:r>
            <w:proofErr w:type="spellStart"/>
            <w:r w:rsidRPr="00AE42D4">
              <w:rPr>
                <w:rFonts w:ascii="Arial" w:hAnsi="Arial" w:cs="Arial"/>
                <w:sz w:val="18"/>
                <w:szCs w:val="18"/>
              </w:rPr>
              <w:t>OM’de</w:t>
            </w:r>
            <w:proofErr w:type="spellEnd"/>
            <w:r w:rsidRPr="00AE42D4">
              <w:rPr>
                <w:rFonts w:ascii="Arial" w:hAnsi="Arial" w:cs="Arial"/>
                <w:sz w:val="18"/>
                <w:szCs w:val="18"/>
              </w:rPr>
              <w:t xml:space="preserve"> belirtilerek en aza indirilmesini sağlıyor mu?</w:t>
            </w:r>
          </w:p>
          <w:p w:rsidR="00AE42D4" w:rsidRPr="00AE42D4" w:rsidRDefault="00AE42D4" w:rsidP="00AE42D4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>- ekiplerin seçimi, oluşumu ve eğitimi;</w:t>
            </w:r>
          </w:p>
          <w:p w:rsidR="00AE42D4" w:rsidRPr="00AE42D4" w:rsidRDefault="00AE42D4" w:rsidP="00AE42D4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AE42D4">
              <w:rPr>
                <w:rFonts w:ascii="Arial" w:hAnsi="Arial" w:cs="Arial"/>
                <w:sz w:val="18"/>
                <w:szCs w:val="18"/>
              </w:rPr>
              <w:t>ekipman</w:t>
            </w:r>
            <w:proofErr w:type="gramEnd"/>
            <w:r w:rsidRPr="00AE42D4">
              <w:rPr>
                <w:rFonts w:ascii="Arial" w:hAnsi="Arial" w:cs="Arial"/>
                <w:sz w:val="18"/>
                <w:szCs w:val="18"/>
              </w:rPr>
              <w:t xml:space="preserve"> seviyeleri ve sevkiyat kriterleri;</w:t>
            </w:r>
          </w:p>
          <w:p w:rsidR="00AE42D4" w:rsidRPr="00AE42D4" w:rsidRDefault="00AE42D4" w:rsidP="00AE42D4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 xml:space="preserve">- işletim </w:t>
            </w:r>
            <w:proofErr w:type="gramStart"/>
            <w:r w:rsidRPr="00AE42D4">
              <w:rPr>
                <w:rFonts w:ascii="Arial" w:hAnsi="Arial" w:cs="Arial"/>
                <w:sz w:val="18"/>
                <w:szCs w:val="18"/>
              </w:rPr>
              <w:t>prosedürleri</w:t>
            </w:r>
            <w:proofErr w:type="gramEnd"/>
            <w:r w:rsidRPr="00AE42D4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AE42D4">
              <w:rPr>
                <w:rFonts w:ascii="Arial" w:hAnsi="Arial" w:cs="Arial"/>
                <w:sz w:val="18"/>
                <w:szCs w:val="18"/>
              </w:rPr>
              <w:t>minimalar</w:t>
            </w:r>
            <w:proofErr w:type="spellEnd"/>
            <w:r w:rsidRPr="00AE42D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04799" w:rsidRPr="00AE42D4" w:rsidRDefault="00AE42D4" w:rsidP="007917F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>- normal ve olası anormal işlemler tanımlanır ve riskler makul seviyede azaltılır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9822267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912237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0053602"/>
            <w:showingPlcHdr/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E04799" w:rsidRPr="00614BB1" w:rsidTr="00A81558">
        <w:trPr>
          <w:cantSplit/>
          <w:trHeight w:val="506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04799" w:rsidRPr="00AE42D4" w:rsidRDefault="00AE42D4" w:rsidP="007917F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>Operasyon el kitabından ilgili alıntılar HHO hizmeti sağlanan kuruluşa veriliyor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4676282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556613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5080738"/>
            <w:showingPlcHdr/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  <w:tr w:rsidR="00E04799" w:rsidRPr="00614BB1" w:rsidTr="00A81558">
        <w:trPr>
          <w:cantSplit/>
          <w:trHeight w:val="850"/>
        </w:trPr>
        <w:tc>
          <w:tcPr>
            <w:tcW w:w="425" w:type="dxa"/>
            <w:vAlign w:val="center"/>
          </w:tcPr>
          <w:p w:rsidR="00E04799" w:rsidRPr="00614BB1" w:rsidRDefault="00E04799" w:rsidP="00E04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E04799" w:rsidRPr="00614BB1" w:rsidRDefault="00E04799" w:rsidP="00E047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AE42D4" w:rsidRPr="00AE42D4" w:rsidRDefault="00AE42D4" w:rsidP="00AE42D4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OM şunları içeriyor mu: </w:t>
            </w:r>
            <w:proofErr w:type="gramEnd"/>
          </w:p>
          <w:p w:rsidR="00AE42D4" w:rsidRPr="00AE42D4" w:rsidRDefault="00AE42D4" w:rsidP="00AE42D4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-performans </w:t>
            </w:r>
            <w:proofErr w:type="gramStart"/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kriterleri</w:t>
            </w:r>
            <w:proofErr w:type="gramEnd"/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; </w:t>
            </w:r>
          </w:p>
          <w:p w:rsidR="00AE42D4" w:rsidRPr="00AE42D4" w:rsidRDefault="00AE42D4" w:rsidP="00AE42D4">
            <w:pPr>
              <w:pStyle w:val="AralkYok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- HHO için meteorolojik sınırlamalar; </w:t>
            </w:r>
          </w:p>
          <w:p w:rsidR="00AE42D4" w:rsidRPr="00AE42D4" w:rsidRDefault="00AE42D4" w:rsidP="00AE42D4">
            <w:pPr>
              <w:pStyle w:val="AralkYok"/>
              <w:rPr>
                <w:rFonts w:ascii="Arial" w:hAnsi="Arial" w:cs="Arial"/>
                <w:sz w:val="18"/>
                <w:szCs w:val="18"/>
                <w:shd w:val="clear" w:color="auto" w:fill="F8F9FA"/>
              </w:rPr>
            </w:pPr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- HHO sahasının göreve uygun asgari boyutunu belirleme </w:t>
            </w:r>
            <w:proofErr w:type="gramStart"/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kriterleri</w:t>
            </w:r>
            <w:proofErr w:type="gramEnd"/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; </w:t>
            </w:r>
          </w:p>
          <w:p w:rsidR="00AE42D4" w:rsidRPr="00AE42D4" w:rsidRDefault="00AE42D4" w:rsidP="00AE42D4">
            <w:pPr>
              <w:pStyle w:val="AralkYok"/>
              <w:rPr>
                <w:rFonts w:ascii="Arial" w:hAnsi="Arial" w:cs="Arial"/>
                <w:sz w:val="18"/>
                <w:szCs w:val="18"/>
                <w:shd w:val="clear" w:color="auto" w:fill="F8F9FA"/>
              </w:rPr>
            </w:pPr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-asgari mürettebatı belirleme </w:t>
            </w:r>
            <w:proofErr w:type="gramStart"/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prosedürleri</w:t>
            </w:r>
            <w:proofErr w:type="gramEnd"/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 xml:space="preserve">; </w:t>
            </w:r>
          </w:p>
          <w:p w:rsidR="00E04799" w:rsidRPr="00AE42D4" w:rsidRDefault="00AE42D4" w:rsidP="00AE42D4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- mürettebat üyelerinin kaldırma turlarını (</w:t>
            </w:r>
            <w:proofErr w:type="spellStart"/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cycle</w:t>
            </w:r>
            <w:proofErr w:type="spellEnd"/>
            <w:r w:rsidRPr="00AE42D4">
              <w:rPr>
                <w:rFonts w:ascii="Arial" w:hAnsi="Arial" w:cs="Arial"/>
                <w:sz w:val="18"/>
                <w:szCs w:val="18"/>
                <w:shd w:val="clear" w:color="auto" w:fill="F8F9FA"/>
              </w:rPr>
              <w:t>)  kaydetme yöntemi.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9483498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398893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3266979"/>
            <w:showingPlcHdr/>
          </w:sdtPr>
          <w:sdtEndPr/>
          <w:sdtContent>
            <w:tc>
              <w:tcPr>
                <w:tcW w:w="3969" w:type="dxa"/>
                <w:gridSpan w:val="2"/>
                <w:vAlign w:val="center"/>
              </w:tcPr>
              <w:p w:rsidR="00E04799" w:rsidRPr="00614BB1" w:rsidRDefault="00E04799" w:rsidP="00E0479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614BB1">
                  <w:rPr>
                    <w:rStyle w:val="YerTutucuMetni"/>
                    <w:rFonts w:ascii="Arial" w:hAnsi="Arial" w:cs="Arial"/>
                    <w:sz w:val="18"/>
                    <w:szCs w:val="18"/>
                  </w:rPr>
                  <w:t>Metin girmek için burayı tıklatın.</w:t>
                </w:r>
              </w:p>
            </w:tc>
          </w:sdtContent>
        </w:sdt>
      </w:tr>
    </w:tbl>
    <w:p w:rsidR="00DF51BD" w:rsidRDefault="00DF51BD" w:rsidP="00DF51BD">
      <w:pPr>
        <w:spacing w:after="0"/>
        <w:rPr>
          <w:rFonts w:ascii="Arial" w:hAnsi="Arial" w:cs="Arial"/>
          <w:sz w:val="18"/>
          <w:szCs w:val="18"/>
        </w:rPr>
      </w:pPr>
    </w:p>
    <w:p w:rsidR="0006623F" w:rsidRPr="00614BB1" w:rsidRDefault="0006623F" w:rsidP="00DF51B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640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377357" w:rsidRPr="00364C08" w:rsidTr="007917FA">
        <w:trPr>
          <w:trHeight w:val="530"/>
        </w:trPr>
        <w:tc>
          <w:tcPr>
            <w:tcW w:w="9640" w:type="dxa"/>
            <w:gridSpan w:val="3"/>
            <w:shd w:val="clear" w:color="auto" w:fill="FFFFFF" w:themeFill="background1"/>
          </w:tcPr>
          <w:p w:rsidR="00377357" w:rsidRPr="00AE29BE" w:rsidRDefault="00377357" w:rsidP="007917FA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Operasyon Usulleri</w:t>
            </w:r>
            <w:r w:rsidRPr="00BF7073">
              <w:rPr>
                <w:rFonts w:ascii="Arial" w:hAnsi="Arial" w:cs="Arial"/>
                <w:sz w:val="18"/>
                <w:szCs w:val="18"/>
              </w:rPr>
              <w:t xml:space="preserve"> (SHT</w:t>
            </w:r>
            <w:r>
              <w:rPr>
                <w:rFonts w:ascii="Arial" w:hAnsi="Arial" w:cs="Arial"/>
                <w:sz w:val="18"/>
                <w:szCs w:val="18"/>
              </w:rPr>
              <w:t>-OPS</w:t>
            </w:r>
            <w:r w:rsidRPr="00BF7073">
              <w:rPr>
                <w:rFonts w:ascii="Arial" w:hAnsi="Arial" w:cs="Arial"/>
                <w:sz w:val="18"/>
                <w:szCs w:val="18"/>
              </w:rPr>
              <w:t>) Talimatına göre gerekli evraklar dosyada yer almakta olup, uygun görülmektedir.</w:t>
            </w:r>
          </w:p>
        </w:tc>
      </w:tr>
      <w:tr w:rsidR="00377357" w:rsidRPr="00364C08" w:rsidTr="007917F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77357" w:rsidRPr="00275D3A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377357" w:rsidRPr="00364C08" w:rsidTr="007917F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77357" w:rsidRPr="00275D3A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377357" w:rsidRPr="00364C08" w:rsidTr="007917F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77357" w:rsidRPr="00275D3A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377357" w:rsidRPr="00364C08" w:rsidTr="007917F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77357" w:rsidRPr="00275D3A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377357" w:rsidRPr="00364C08" w:rsidTr="007917F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77357" w:rsidRPr="00275D3A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377357" w:rsidRPr="00364C08" w:rsidTr="007917FA">
        <w:trPr>
          <w:trHeight w:hRule="exact" w:val="440"/>
        </w:trPr>
        <w:tc>
          <w:tcPr>
            <w:tcW w:w="1702" w:type="dxa"/>
            <w:shd w:val="clear" w:color="auto" w:fill="FFFFFF" w:themeFill="background1"/>
            <w:vAlign w:val="center"/>
          </w:tcPr>
          <w:p w:rsidR="00377357" w:rsidRPr="0016220E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77357" w:rsidRPr="00275D3A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377357" w:rsidRPr="00364C08" w:rsidRDefault="00377357" w:rsidP="0079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F51BD" w:rsidRPr="00614BB1" w:rsidRDefault="00DF51BD" w:rsidP="00DF51BD">
      <w:pPr>
        <w:rPr>
          <w:rFonts w:ascii="Arial" w:hAnsi="Arial" w:cs="Arial"/>
          <w:sz w:val="18"/>
          <w:szCs w:val="18"/>
        </w:rPr>
      </w:pPr>
    </w:p>
    <w:sectPr w:rsidR="00DF51BD" w:rsidRPr="00614BB1" w:rsidSect="00C5732F">
      <w:headerReference w:type="default" r:id="rId8"/>
      <w:footerReference w:type="default" r:id="rId9"/>
      <w:pgSz w:w="11906" w:h="16838"/>
      <w:pgMar w:top="1417" w:right="1417" w:bottom="1417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65" w:rsidRDefault="00807565" w:rsidP="009B24EC">
      <w:pPr>
        <w:spacing w:after="0" w:line="240" w:lineRule="auto"/>
      </w:pPr>
      <w:r>
        <w:separator/>
      </w:r>
    </w:p>
  </w:endnote>
  <w:endnote w:type="continuationSeparator" w:id="0">
    <w:p w:rsidR="00807565" w:rsidRDefault="00807565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72"/>
    </w:tblGrid>
    <w:tr w:rsidR="00DF00A2" w:rsidRPr="00852735" w:rsidTr="00E05015">
      <w:trPr>
        <w:trHeight w:hRule="exact" w:val="283"/>
        <w:jc w:val="center"/>
      </w:trPr>
      <w:tc>
        <w:tcPr>
          <w:tcW w:w="10772" w:type="dxa"/>
          <w:shd w:val="clear" w:color="auto" w:fill="DBE5F1" w:themeFill="accent1" w:themeFillTint="33"/>
          <w:vAlign w:val="center"/>
        </w:tcPr>
        <w:p w:rsidR="00DF00A2" w:rsidRPr="00852735" w:rsidRDefault="00DF00A2" w:rsidP="009D766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</w:p>
      </w:tc>
    </w:tr>
    <w:tr w:rsidR="00DF00A2" w:rsidRPr="00AE29BE" w:rsidTr="00E05015">
      <w:trPr>
        <w:trHeight w:val="227"/>
        <w:jc w:val="center"/>
      </w:trPr>
      <w:tc>
        <w:tcPr>
          <w:tcW w:w="10772" w:type="dxa"/>
          <w:shd w:val="clear" w:color="auto" w:fill="FFFFFF" w:themeFill="background1"/>
          <w:vAlign w:val="center"/>
        </w:tcPr>
        <w:p w:rsidR="00DF00A2" w:rsidRPr="00AE29BE" w:rsidRDefault="00DF00A2" w:rsidP="009D766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DF00A2" w:rsidRPr="00E05015" w:rsidRDefault="00DF00A2" w:rsidP="00E05015">
    <w:pPr>
      <w:pStyle w:val="Altbilgi"/>
      <w:rPr>
        <w:rFonts w:ascii="Arial" w:hAnsi="Arial" w:cs="Arial"/>
        <w:b/>
        <w:sz w:val="8"/>
      </w:rPr>
    </w:pPr>
  </w:p>
  <w:tbl>
    <w:tblPr>
      <w:tblStyle w:val="TabloKlavuzu"/>
      <w:tblW w:w="10996" w:type="dxa"/>
      <w:jc w:val="center"/>
      <w:tblLook w:val="04A0" w:firstRow="1" w:lastRow="0" w:firstColumn="1" w:lastColumn="0" w:noHBand="0" w:noVBand="1"/>
    </w:tblPr>
    <w:tblGrid>
      <w:gridCol w:w="1218"/>
      <w:gridCol w:w="2434"/>
      <w:gridCol w:w="2018"/>
      <w:gridCol w:w="2835"/>
      <w:gridCol w:w="2491"/>
    </w:tblGrid>
    <w:tr w:rsidR="00DF00A2" w:rsidTr="00C115FF">
      <w:trPr>
        <w:trHeight w:val="222"/>
        <w:jc w:val="center"/>
      </w:trPr>
      <w:tc>
        <w:tcPr>
          <w:tcW w:w="10996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DF00A2" w:rsidRPr="003D4FA7" w:rsidRDefault="00D77851" w:rsidP="00C115FF">
          <w:pPr>
            <w:pStyle w:val="Altbilgi"/>
            <w:tabs>
              <w:tab w:val="left" w:pos="6345"/>
            </w:tabs>
            <w:rPr>
              <w:rFonts w:ascii="Arial" w:hAnsi="Arial" w:cs="Arial"/>
              <w:b/>
              <w:sz w:val="18"/>
              <w:szCs w:val="16"/>
            </w:rPr>
          </w:pPr>
          <w:r w:rsidRPr="003D4FA7">
            <w:rPr>
              <w:rFonts w:ascii="Arial" w:hAnsi="Arial" w:cs="Arial"/>
              <w:b/>
              <w:sz w:val="20"/>
            </w:rPr>
            <w:t xml:space="preserve">SHGM </w:t>
          </w:r>
          <w:r w:rsidR="00C115FF" w:rsidRPr="003D4FA7">
            <w:rPr>
              <w:rFonts w:ascii="Arial" w:hAnsi="Arial" w:cs="Arial"/>
              <w:b/>
              <w:sz w:val="20"/>
            </w:rPr>
            <w:t>HHO Yetki Başvuru Kontrol Formu</w:t>
          </w:r>
        </w:p>
      </w:tc>
    </w:tr>
    <w:tr w:rsidR="00DF00A2" w:rsidTr="00C115FF">
      <w:trPr>
        <w:trHeight w:val="222"/>
        <w:jc w:val="center"/>
      </w:trPr>
      <w:tc>
        <w:tcPr>
          <w:tcW w:w="1218" w:type="dxa"/>
          <w:tcBorders>
            <w:left w:val="nil"/>
            <w:bottom w:val="nil"/>
            <w:right w:val="nil"/>
          </w:tcBorders>
          <w:vAlign w:val="bottom"/>
        </w:tcPr>
        <w:p w:rsidR="00DF00A2" w:rsidRPr="00C115FF" w:rsidRDefault="00DF00A2" w:rsidP="009D766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C115FF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434" w:type="dxa"/>
          <w:tcBorders>
            <w:left w:val="nil"/>
            <w:bottom w:val="nil"/>
            <w:right w:val="nil"/>
          </w:tcBorders>
          <w:vAlign w:val="bottom"/>
        </w:tcPr>
        <w:p w:rsidR="00DF00A2" w:rsidRPr="00C115FF" w:rsidRDefault="00DF00A2" w:rsidP="00C115F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C115FF"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C115FF">
            <w:rPr>
              <w:rFonts w:ascii="Arial" w:hAnsi="Arial" w:cs="Arial"/>
              <w:sz w:val="14"/>
              <w:szCs w:val="16"/>
            </w:rPr>
            <w:t>.</w:t>
          </w:r>
          <w:r w:rsidR="00C115FF" w:rsidRPr="00C115FF">
            <w:rPr>
              <w:rFonts w:ascii="Arial" w:hAnsi="Arial" w:cs="Arial"/>
              <w:sz w:val="14"/>
              <w:szCs w:val="16"/>
            </w:rPr>
            <w:t>51859319</w:t>
          </w:r>
          <w:r w:rsidRPr="00C115FF">
            <w:rPr>
              <w:rFonts w:ascii="Arial" w:hAnsi="Arial" w:cs="Arial"/>
              <w:sz w:val="14"/>
              <w:szCs w:val="16"/>
            </w:rPr>
            <w:t>.FR.</w:t>
          </w:r>
          <w:r w:rsidR="005C6266">
            <w:rPr>
              <w:rFonts w:ascii="Arial" w:hAnsi="Arial" w:cs="Arial"/>
              <w:sz w:val="14"/>
              <w:szCs w:val="16"/>
            </w:rPr>
            <w:t>139</w:t>
          </w:r>
        </w:p>
      </w:tc>
      <w:tc>
        <w:tcPr>
          <w:tcW w:w="2018" w:type="dxa"/>
          <w:tcBorders>
            <w:left w:val="nil"/>
            <w:bottom w:val="nil"/>
            <w:right w:val="nil"/>
          </w:tcBorders>
          <w:vAlign w:val="bottom"/>
        </w:tcPr>
        <w:p w:rsidR="00DF00A2" w:rsidRPr="00C115FF" w:rsidRDefault="00C115FF" w:rsidP="009D766B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Yürürlük</w:t>
          </w:r>
          <w:r w:rsidRPr="00C115FF">
            <w:rPr>
              <w:rFonts w:ascii="Arial" w:hAnsi="Arial" w:cs="Arial"/>
              <w:sz w:val="14"/>
              <w:szCs w:val="16"/>
            </w:rPr>
            <w:t xml:space="preserve"> Tarih</w:t>
          </w:r>
          <w:r>
            <w:rPr>
              <w:rFonts w:ascii="Arial" w:hAnsi="Arial" w:cs="Arial"/>
              <w:sz w:val="14"/>
              <w:szCs w:val="16"/>
            </w:rPr>
            <w:t xml:space="preserve">i: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12/04/2021</w:t>
          </w:r>
          <w:proofErr w:type="gramEnd"/>
        </w:p>
      </w:tc>
      <w:tc>
        <w:tcPr>
          <w:tcW w:w="2835" w:type="dxa"/>
          <w:tcBorders>
            <w:left w:val="nil"/>
            <w:bottom w:val="nil"/>
            <w:right w:val="nil"/>
          </w:tcBorders>
          <w:vAlign w:val="bottom"/>
        </w:tcPr>
        <w:p w:rsidR="00DF00A2" w:rsidRPr="00C115FF" w:rsidRDefault="00C115FF" w:rsidP="009D766B">
          <w:pPr>
            <w:pStyle w:val="Altbilgi"/>
            <w:rPr>
              <w:rFonts w:ascii="Arial" w:hAnsi="Arial" w:cs="Arial"/>
            </w:rPr>
          </w:pPr>
          <w:r w:rsidRPr="00C115FF">
            <w:rPr>
              <w:rFonts w:ascii="Arial" w:hAnsi="Arial" w:cs="Arial"/>
              <w:sz w:val="14"/>
              <w:szCs w:val="16"/>
            </w:rPr>
            <w:t xml:space="preserve">Revizyon No - Tarihi </w:t>
          </w:r>
          <w:r w:rsidR="00DF00A2" w:rsidRPr="00C115FF"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 w:rsidR="00DF00A2" w:rsidRPr="00C115FF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 w:rsidR="00DF00A2" w:rsidRPr="00C115FF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491" w:type="dxa"/>
          <w:tcBorders>
            <w:left w:val="nil"/>
            <w:bottom w:val="nil"/>
            <w:right w:val="nil"/>
          </w:tcBorders>
          <w:vAlign w:val="center"/>
        </w:tcPr>
        <w:p w:rsidR="00DF00A2" w:rsidRPr="005A32BC" w:rsidRDefault="00DF00A2" w:rsidP="009D766B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C6266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5C6266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F00A2" w:rsidRDefault="00DF00A2" w:rsidP="005440FA">
    <w:pPr>
      <w:pStyle w:val="Altbilgi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65" w:rsidRDefault="00807565" w:rsidP="009B24EC">
      <w:pPr>
        <w:spacing w:after="0" w:line="240" w:lineRule="auto"/>
      </w:pPr>
      <w:r>
        <w:separator/>
      </w:r>
    </w:p>
  </w:footnote>
  <w:footnote w:type="continuationSeparator" w:id="0">
    <w:p w:rsidR="00807565" w:rsidRDefault="00807565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ook w:val="04A0" w:firstRow="1" w:lastRow="0" w:firstColumn="1" w:lastColumn="0" w:noHBand="0" w:noVBand="1"/>
    </w:tblPr>
    <w:tblGrid>
      <w:gridCol w:w="10772"/>
    </w:tblGrid>
    <w:tr w:rsidR="00DF00A2" w:rsidTr="00E05015">
      <w:trPr>
        <w:jc w:val="center"/>
      </w:trPr>
      <w:tc>
        <w:tcPr>
          <w:tcW w:w="10772" w:type="dxa"/>
          <w:shd w:val="clear" w:color="auto" w:fill="auto"/>
          <w:vAlign w:val="center"/>
        </w:tcPr>
        <w:p w:rsidR="00DF00A2" w:rsidRPr="00E20744" w:rsidRDefault="00DF00A2" w:rsidP="00E0501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00A2" w:rsidTr="00E05015">
      <w:trPr>
        <w:trHeight w:val="680"/>
        <w:jc w:val="center"/>
      </w:trPr>
      <w:tc>
        <w:tcPr>
          <w:tcW w:w="1077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DF00A2" w:rsidRPr="00700CC8" w:rsidRDefault="00DF00A2" w:rsidP="001D679F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HHO </w:t>
          </w:r>
          <w:r w:rsidR="001D679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YETKİ BAŞVURU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KONTROL </w:t>
          </w:r>
          <w:r w:rsidR="001D679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FORMU</w:t>
          </w:r>
        </w:p>
      </w:tc>
    </w:tr>
  </w:tbl>
  <w:p w:rsidR="00DF00A2" w:rsidRDefault="00DF00A2" w:rsidP="009B24EC">
    <w:pPr>
      <w:pStyle w:val="stbilgi"/>
      <w:rPr>
        <w:sz w:val="16"/>
        <w:szCs w:val="24"/>
      </w:rPr>
    </w:pPr>
  </w:p>
  <w:p w:rsidR="00DF00A2" w:rsidRDefault="00DF00A2" w:rsidP="009B24EC">
    <w:pPr>
      <w:pStyle w:val="stbilgi"/>
      <w:rPr>
        <w:sz w:val="16"/>
        <w:szCs w:val="24"/>
      </w:rPr>
    </w:pPr>
  </w:p>
  <w:p w:rsidR="00DF00A2" w:rsidRPr="00E05015" w:rsidRDefault="00DF00A2" w:rsidP="009B24EC">
    <w:pPr>
      <w:pStyle w:val="stbilgi"/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35A"/>
    <w:multiLevelType w:val="hybridMultilevel"/>
    <w:tmpl w:val="D048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25D2"/>
    <w:multiLevelType w:val="hybridMultilevel"/>
    <w:tmpl w:val="6882CA60"/>
    <w:lvl w:ilvl="0" w:tplc="BEF06D2A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4C07"/>
    <w:rsid w:val="00010C9C"/>
    <w:rsid w:val="0003073E"/>
    <w:rsid w:val="00031C05"/>
    <w:rsid w:val="000341D4"/>
    <w:rsid w:val="00061056"/>
    <w:rsid w:val="00061867"/>
    <w:rsid w:val="0006623F"/>
    <w:rsid w:val="00067CA8"/>
    <w:rsid w:val="000749DD"/>
    <w:rsid w:val="000762DF"/>
    <w:rsid w:val="00086CD5"/>
    <w:rsid w:val="00096B14"/>
    <w:rsid w:val="000A62E8"/>
    <w:rsid w:val="000B300D"/>
    <w:rsid w:val="000C2DF8"/>
    <w:rsid w:val="000D0339"/>
    <w:rsid w:val="000E06A6"/>
    <w:rsid w:val="000F00FE"/>
    <w:rsid w:val="000F27AA"/>
    <w:rsid w:val="000F58A0"/>
    <w:rsid w:val="00103DD5"/>
    <w:rsid w:val="001076AF"/>
    <w:rsid w:val="001103B9"/>
    <w:rsid w:val="00113D6E"/>
    <w:rsid w:val="00120031"/>
    <w:rsid w:val="001207CB"/>
    <w:rsid w:val="00122CB1"/>
    <w:rsid w:val="001250F4"/>
    <w:rsid w:val="00126409"/>
    <w:rsid w:val="00126450"/>
    <w:rsid w:val="00142C96"/>
    <w:rsid w:val="001502C2"/>
    <w:rsid w:val="001527D0"/>
    <w:rsid w:val="001539E9"/>
    <w:rsid w:val="00165A47"/>
    <w:rsid w:val="00166320"/>
    <w:rsid w:val="001712C7"/>
    <w:rsid w:val="001720D8"/>
    <w:rsid w:val="0017321A"/>
    <w:rsid w:val="00185D71"/>
    <w:rsid w:val="0019113C"/>
    <w:rsid w:val="001A7E2D"/>
    <w:rsid w:val="001B5CF4"/>
    <w:rsid w:val="001C1686"/>
    <w:rsid w:val="001C5F9A"/>
    <w:rsid w:val="001C72E3"/>
    <w:rsid w:val="001D0203"/>
    <w:rsid w:val="001D4A98"/>
    <w:rsid w:val="001D545E"/>
    <w:rsid w:val="001D679F"/>
    <w:rsid w:val="001E3DCB"/>
    <w:rsid w:val="001E3DEB"/>
    <w:rsid w:val="001E523B"/>
    <w:rsid w:val="001F02F6"/>
    <w:rsid w:val="001F3FC2"/>
    <w:rsid w:val="002118BF"/>
    <w:rsid w:val="0021341E"/>
    <w:rsid w:val="00232876"/>
    <w:rsid w:val="00244A15"/>
    <w:rsid w:val="002503A0"/>
    <w:rsid w:val="00262966"/>
    <w:rsid w:val="00265659"/>
    <w:rsid w:val="00271585"/>
    <w:rsid w:val="00271DCE"/>
    <w:rsid w:val="00280A6B"/>
    <w:rsid w:val="00287CED"/>
    <w:rsid w:val="00287D74"/>
    <w:rsid w:val="002A1244"/>
    <w:rsid w:val="002D291D"/>
    <w:rsid w:val="002E6150"/>
    <w:rsid w:val="002F40AE"/>
    <w:rsid w:val="002F4916"/>
    <w:rsid w:val="00301410"/>
    <w:rsid w:val="00302674"/>
    <w:rsid w:val="003030E9"/>
    <w:rsid w:val="003045CA"/>
    <w:rsid w:val="00325051"/>
    <w:rsid w:val="00330332"/>
    <w:rsid w:val="00331C1C"/>
    <w:rsid w:val="00334BC7"/>
    <w:rsid w:val="003524A2"/>
    <w:rsid w:val="00352FF6"/>
    <w:rsid w:val="003531CD"/>
    <w:rsid w:val="00366D4E"/>
    <w:rsid w:val="00377357"/>
    <w:rsid w:val="003816EC"/>
    <w:rsid w:val="0039554C"/>
    <w:rsid w:val="00395D9A"/>
    <w:rsid w:val="003971A8"/>
    <w:rsid w:val="003A26E7"/>
    <w:rsid w:val="003A31E2"/>
    <w:rsid w:val="003C20A7"/>
    <w:rsid w:val="003C7DC8"/>
    <w:rsid w:val="003D4FA7"/>
    <w:rsid w:val="003E017A"/>
    <w:rsid w:val="003E215A"/>
    <w:rsid w:val="003E72B7"/>
    <w:rsid w:val="00415C6E"/>
    <w:rsid w:val="00417D3F"/>
    <w:rsid w:val="00421A01"/>
    <w:rsid w:val="00424C73"/>
    <w:rsid w:val="00440B93"/>
    <w:rsid w:val="00441B94"/>
    <w:rsid w:val="00442A48"/>
    <w:rsid w:val="004432B5"/>
    <w:rsid w:val="00457C40"/>
    <w:rsid w:val="00460352"/>
    <w:rsid w:val="00461F1E"/>
    <w:rsid w:val="00466857"/>
    <w:rsid w:val="00472251"/>
    <w:rsid w:val="00476CF6"/>
    <w:rsid w:val="00477ABB"/>
    <w:rsid w:val="00493C25"/>
    <w:rsid w:val="004961D6"/>
    <w:rsid w:val="00496A99"/>
    <w:rsid w:val="004A46C7"/>
    <w:rsid w:val="004A46F7"/>
    <w:rsid w:val="004A5482"/>
    <w:rsid w:val="004A7CBC"/>
    <w:rsid w:val="004B04B5"/>
    <w:rsid w:val="004B445F"/>
    <w:rsid w:val="004C125E"/>
    <w:rsid w:val="004C3A24"/>
    <w:rsid w:val="004C7B02"/>
    <w:rsid w:val="004D0F11"/>
    <w:rsid w:val="004D271C"/>
    <w:rsid w:val="004D7C59"/>
    <w:rsid w:val="004E19EB"/>
    <w:rsid w:val="004F11F7"/>
    <w:rsid w:val="004F1832"/>
    <w:rsid w:val="004F2809"/>
    <w:rsid w:val="00501CCA"/>
    <w:rsid w:val="00503185"/>
    <w:rsid w:val="00503534"/>
    <w:rsid w:val="00503AFE"/>
    <w:rsid w:val="00512E56"/>
    <w:rsid w:val="00514884"/>
    <w:rsid w:val="00523971"/>
    <w:rsid w:val="00533691"/>
    <w:rsid w:val="00534B07"/>
    <w:rsid w:val="00535F0D"/>
    <w:rsid w:val="00536591"/>
    <w:rsid w:val="005410D9"/>
    <w:rsid w:val="0054117A"/>
    <w:rsid w:val="005440FA"/>
    <w:rsid w:val="0055304D"/>
    <w:rsid w:val="00554369"/>
    <w:rsid w:val="00555CC8"/>
    <w:rsid w:val="0058321F"/>
    <w:rsid w:val="00583688"/>
    <w:rsid w:val="00585AC7"/>
    <w:rsid w:val="00586FBB"/>
    <w:rsid w:val="00587F1A"/>
    <w:rsid w:val="00590050"/>
    <w:rsid w:val="00596C43"/>
    <w:rsid w:val="005979CB"/>
    <w:rsid w:val="005B0DC9"/>
    <w:rsid w:val="005B11F2"/>
    <w:rsid w:val="005B1EF4"/>
    <w:rsid w:val="005C1A82"/>
    <w:rsid w:val="005C5BCC"/>
    <w:rsid w:val="005C6266"/>
    <w:rsid w:val="005D4097"/>
    <w:rsid w:val="005D7622"/>
    <w:rsid w:val="005E72E7"/>
    <w:rsid w:val="005F5782"/>
    <w:rsid w:val="006142B1"/>
    <w:rsid w:val="00614AA8"/>
    <w:rsid w:val="00614BB1"/>
    <w:rsid w:val="00614DA7"/>
    <w:rsid w:val="00621013"/>
    <w:rsid w:val="00632E70"/>
    <w:rsid w:val="00634B75"/>
    <w:rsid w:val="006432A1"/>
    <w:rsid w:val="0064342D"/>
    <w:rsid w:val="0065623F"/>
    <w:rsid w:val="006703F9"/>
    <w:rsid w:val="00674643"/>
    <w:rsid w:val="00675F6D"/>
    <w:rsid w:val="006779B7"/>
    <w:rsid w:val="006800AF"/>
    <w:rsid w:val="006858A6"/>
    <w:rsid w:val="0069216D"/>
    <w:rsid w:val="006A273E"/>
    <w:rsid w:val="006A30E2"/>
    <w:rsid w:val="006C5279"/>
    <w:rsid w:val="006C555B"/>
    <w:rsid w:val="006C619E"/>
    <w:rsid w:val="006C7134"/>
    <w:rsid w:val="006E0F34"/>
    <w:rsid w:val="006F16DA"/>
    <w:rsid w:val="0070639C"/>
    <w:rsid w:val="00710AC1"/>
    <w:rsid w:val="007146D5"/>
    <w:rsid w:val="00726EB5"/>
    <w:rsid w:val="00727A6B"/>
    <w:rsid w:val="007430F7"/>
    <w:rsid w:val="00745034"/>
    <w:rsid w:val="00745358"/>
    <w:rsid w:val="00753997"/>
    <w:rsid w:val="00757A24"/>
    <w:rsid w:val="0076034B"/>
    <w:rsid w:val="00760804"/>
    <w:rsid w:val="00763CE1"/>
    <w:rsid w:val="00770665"/>
    <w:rsid w:val="00771AD5"/>
    <w:rsid w:val="00783FE2"/>
    <w:rsid w:val="007871B2"/>
    <w:rsid w:val="007917FA"/>
    <w:rsid w:val="007A14CC"/>
    <w:rsid w:val="007A546A"/>
    <w:rsid w:val="007A6D4D"/>
    <w:rsid w:val="007A7933"/>
    <w:rsid w:val="007B5440"/>
    <w:rsid w:val="007D3513"/>
    <w:rsid w:val="007E2C5B"/>
    <w:rsid w:val="007E654C"/>
    <w:rsid w:val="007E77A7"/>
    <w:rsid w:val="007F10A8"/>
    <w:rsid w:val="007F7AC9"/>
    <w:rsid w:val="0080084A"/>
    <w:rsid w:val="00800B61"/>
    <w:rsid w:val="00802EFB"/>
    <w:rsid w:val="00807565"/>
    <w:rsid w:val="00812440"/>
    <w:rsid w:val="00813D37"/>
    <w:rsid w:val="00814E8C"/>
    <w:rsid w:val="00814F25"/>
    <w:rsid w:val="0082247E"/>
    <w:rsid w:val="008233F3"/>
    <w:rsid w:val="00830405"/>
    <w:rsid w:val="008311B7"/>
    <w:rsid w:val="00845C98"/>
    <w:rsid w:val="0085066E"/>
    <w:rsid w:val="0085297A"/>
    <w:rsid w:val="00853E10"/>
    <w:rsid w:val="00857689"/>
    <w:rsid w:val="00861E76"/>
    <w:rsid w:val="00862DDC"/>
    <w:rsid w:val="00867FB5"/>
    <w:rsid w:val="00871462"/>
    <w:rsid w:val="008726C1"/>
    <w:rsid w:val="008B1993"/>
    <w:rsid w:val="008B5AEA"/>
    <w:rsid w:val="008C1B16"/>
    <w:rsid w:val="008C1F19"/>
    <w:rsid w:val="008C4DED"/>
    <w:rsid w:val="008D7853"/>
    <w:rsid w:val="008E3A5B"/>
    <w:rsid w:val="008E4D37"/>
    <w:rsid w:val="008E7C1E"/>
    <w:rsid w:val="008F0377"/>
    <w:rsid w:val="008F22D8"/>
    <w:rsid w:val="008F5D35"/>
    <w:rsid w:val="00900790"/>
    <w:rsid w:val="0090674B"/>
    <w:rsid w:val="009103BA"/>
    <w:rsid w:val="0091100E"/>
    <w:rsid w:val="00911031"/>
    <w:rsid w:val="009154AD"/>
    <w:rsid w:val="00917C47"/>
    <w:rsid w:val="00932C0D"/>
    <w:rsid w:val="00933488"/>
    <w:rsid w:val="00942F1F"/>
    <w:rsid w:val="009441E7"/>
    <w:rsid w:val="00951C33"/>
    <w:rsid w:val="00956E1A"/>
    <w:rsid w:val="00963296"/>
    <w:rsid w:val="00965C20"/>
    <w:rsid w:val="00984247"/>
    <w:rsid w:val="009954B5"/>
    <w:rsid w:val="009A1A65"/>
    <w:rsid w:val="009A4EF6"/>
    <w:rsid w:val="009B24EC"/>
    <w:rsid w:val="009B6DF7"/>
    <w:rsid w:val="009C2945"/>
    <w:rsid w:val="009C2AA8"/>
    <w:rsid w:val="009C4E40"/>
    <w:rsid w:val="009D2F74"/>
    <w:rsid w:val="009D766B"/>
    <w:rsid w:val="009D7747"/>
    <w:rsid w:val="009E5E49"/>
    <w:rsid w:val="00A068CA"/>
    <w:rsid w:val="00A072CE"/>
    <w:rsid w:val="00A128BF"/>
    <w:rsid w:val="00A1520A"/>
    <w:rsid w:val="00A15B92"/>
    <w:rsid w:val="00A23E1E"/>
    <w:rsid w:val="00A24712"/>
    <w:rsid w:val="00A353D8"/>
    <w:rsid w:val="00A37244"/>
    <w:rsid w:val="00A4300F"/>
    <w:rsid w:val="00A432EB"/>
    <w:rsid w:val="00A4659E"/>
    <w:rsid w:val="00A601A5"/>
    <w:rsid w:val="00A64BA1"/>
    <w:rsid w:val="00A66F79"/>
    <w:rsid w:val="00A7061D"/>
    <w:rsid w:val="00A75CB1"/>
    <w:rsid w:val="00A7657B"/>
    <w:rsid w:val="00A81558"/>
    <w:rsid w:val="00A9000F"/>
    <w:rsid w:val="00A95ACC"/>
    <w:rsid w:val="00AA23F8"/>
    <w:rsid w:val="00AB0C43"/>
    <w:rsid w:val="00AD1F5E"/>
    <w:rsid w:val="00AD29DD"/>
    <w:rsid w:val="00AE42D4"/>
    <w:rsid w:val="00AE628C"/>
    <w:rsid w:val="00AF51A6"/>
    <w:rsid w:val="00AF7D7C"/>
    <w:rsid w:val="00B128AE"/>
    <w:rsid w:val="00B22793"/>
    <w:rsid w:val="00B516AB"/>
    <w:rsid w:val="00B725F5"/>
    <w:rsid w:val="00B76651"/>
    <w:rsid w:val="00B775AE"/>
    <w:rsid w:val="00B8023A"/>
    <w:rsid w:val="00B86CB5"/>
    <w:rsid w:val="00BB5083"/>
    <w:rsid w:val="00BB624C"/>
    <w:rsid w:val="00BC489A"/>
    <w:rsid w:val="00BD1E38"/>
    <w:rsid w:val="00BD7A45"/>
    <w:rsid w:val="00BE0F3A"/>
    <w:rsid w:val="00BE2873"/>
    <w:rsid w:val="00BF3679"/>
    <w:rsid w:val="00C0266B"/>
    <w:rsid w:val="00C03009"/>
    <w:rsid w:val="00C03159"/>
    <w:rsid w:val="00C07D50"/>
    <w:rsid w:val="00C115FF"/>
    <w:rsid w:val="00C11F11"/>
    <w:rsid w:val="00C22A54"/>
    <w:rsid w:val="00C23B15"/>
    <w:rsid w:val="00C244AE"/>
    <w:rsid w:val="00C303A7"/>
    <w:rsid w:val="00C338A7"/>
    <w:rsid w:val="00C3645C"/>
    <w:rsid w:val="00C40967"/>
    <w:rsid w:val="00C4205F"/>
    <w:rsid w:val="00C55858"/>
    <w:rsid w:val="00C5732F"/>
    <w:rsid w:val="00C80BF0"/>
    <w:rsid w:val="00C81B14"/>
    <w:rsid w:val="00C86C3C"/>
    <w:rsid w:val="00C91E41"/>
    <w:rsid w:val="00C92D5F"/>
    <w:rsid w:val="00C94390"/>
    <w:rsid w:val="00CA76CA"/>
    <w:rsid w:val="00CB3B4E"/>
    <w:rsid w:val="00CC4A38"/>
    <w:rsid w:val="00CC611F"/>
    <w:rsid w:val="00CC73DD"/>
    <w:rsid w:val="00CD550D"/>
    <w:rsid w:val="00CE031B"/>
    <w:rsid w:val="00CE3567"/>
    <w:rsid w:val="00CE66A9"/>
    <w:rsid w:val="00CE78D6"/>
    <w:rsid w:val="00CF4314"/>
    <w:rsid w:val="00CF7D7D"/>
    <w:rsid w:val="00D03810"/>
    <w:rsid w:val="00D06A92"/>
    <w:rsid w:val="00D10DCF"/>
    <w:rsid w:val="00D151F6"/>
    <w:rsid w:val="00D22B09"/>
    <w:rsid w:val="00D45BA0"/>
    <w:rsid w:val="00D56D36"/>
    <w:rsid w:val="00D6107A"/>
    <w:rsid w:val="00D709C6"/>
    <w:rsid w:val="00D71376"/>
    <w:rsid w:val="00D76E99"/>
    <w:rsid w:val="00D77851"/>
    <w:rsid w:val="00D84559"/>
    <w:rsid w:val="00D904FD"/>
    <w:rsid w:val="00D9139A"/>
    <w:rsid w:val="00D957F6"/>
    <w:rsid w:val="00DA0A39"/>
    <w:rsid w:val="00DB0C5C"/>
    <w:rsid w:val="00DC1F21"/>
    <w:rsid w:val="00DD58ED"/>
    <w:rsid w:val="00DD6436"/>
    <w:rsid w:val="00DD680F"/>
    <w:rsid w:val="00DE2BF4"/>
    <w:rsid w:val="00DF00A2"/>
    <w:rsid w:val="00DF1BAE"/>
    <w:rsid w:val="00DF3870"/>
    <w:rsid w:val="00DF51BD"/>
    <w:rsid w:val="00DF5E17"/>
    <w:rsid w:val="00E03094"/>
    <w:rsid w:val="00E04799"/>
    <w:rsid w:val="00E05015"/>
    <w:rsid w:val="00E13208"/>
    <w:rsid w:val="00E1437F"/>
    <w:rsid w:val="00E15B40"/>
    <w:rsid w:val="00E16536"/>
    <w:rsid w:val="00E20EEF"/>
    <w:rsid w:val="00E23B89"/>
    <w:rsid w:val="00E2423A"/>
    <w:rsid w:val="00E24DDA"/>
    <w:rsid w:val="00E2500F"/>
    <w:rsid w:val="00E35588"/>
    <w:rsid w:val="00E3564D"/>
    <w:rsid w:val="00E360AE"/>
    <w:rsid w:val="00E603A6"/>
    <w:rsid w:val="00E62D18"/>
    <w:rsid w:val="00E6523F"/>
    <w:rsid w:val="00E67F7A"/>
    <w:rsid w:val="00E70BE0"/>
    <w:rsid w:val="00E71E8B"/>
    <w:rsid w:val="00E72B92"/>
    <w:rsid w:val="00E833AD"/>
    <w:rsid w:val="00E92151"/>
    <w:rsid w:val="00E92263"/>
    <w:rsid w:val="00EA01A3"/>
    <w:rsid w:val="00EA05E0"/>
    <w:rsid w:val="00EA71DB"/>
    <w:rsid w:val="00EB1506"/>
    <w:rsid w:val="00EE226C"/>
    <w:rsid w:val="00EE3370"/>
    <w:rsid w:val="00EE679B"/>
    <w:rsid w:val="00EF7711"/>
    <w:rsid w:val="00F05855"/>
    <w:rsid w:val="00F06FE9"/>
    <w:rsid w:val="00F11543"/>
    <w:rsid w:val="00F2401B"/>
    <w:rsid w:val="00F40A28"/>
    <w:rsid w:val="00F42B19"/>
    <w:rsid w:val="00F4423A"/>
    <w:rsid w:val="00F44347"/>
    <w:rsid w:val="00F53687"/>
    <w:rsid w:val="00F613EE"/>
    <w:rsid w:val="00F61A27"/>
    <w:rsid w:val="00F8577E"/>
    <w:rsid w:val="00F917F4"/>
    <w:rsid w:val="00F92A93"/>
    <w:rsid w:val="00FA5D4B"/>
    <w:rsid w:val="00FA6498"/>
    <w:rsid w:val="00FB1381"/>
    <w:rsid w:val="00FB3073"/>
    <w:rsid w:val="00FB4870"/>
    <w:rsid w:val="00FB4FC7"/>
    <w:rsid w:val="00FC04E2"/>
    <w:rsid w:val="00FD5590"/>
    <w:rsid w:val="00FD5FCC"/>
    <w:rsid w:val="00FE0A1C"/>
    <w:rsid w:val="00FE72A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5CD9-DFC3-4A8C-94B5-A9A8925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  <w:style w:type="table" w:customStyle="1" w:styleId="TableGrid1">
    <w:name w:val="Table Grid1"/>
    <w:basedOn w:val="NormalTablo"/>
    <w:uiPriority w:val="59"/>
    <w:rsid w:val="000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3955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955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E04799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C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C5F9A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435F-7B2C-4E9A-804D-D7DC5874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Baybora Tetik</dc:creator>
  <cp:lastModifiedBy>Burak Uzel</cp:lastModifiedBy>
  <cp:revision>11</cp:revision>
  <cp:lastPrinted>2012-10-12T08:17:00Z</cp:lastPrinted>
  <dcterms:created xsi:type="dcterms:W3CDTF">2021-02-01T09:37:00Z</dcterms:created>
  <dcterms:modified xsi:type="dcterms:W3CDTF">2021-04-12T07:35:00Z</dcterms:modified>
</cp:coreProperties>
</file>